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50" w:before="0" w:line="100" w:lineRule="atLeast"/>
        <w:contextualSpacing w:val="false"/>
        <w:jc w:val="center"/>
      </w:pPr>
      <w:r>
        <w:rPr>
          <w:rFonts w:ascii="Times New Roman" w:cs="Times New Roman" w:eastAsia="Times New Roman" w:hAnsi="Times New Roman"/>
          <w:b/>
          <w:bCs/>
          <w:i/>
          <w:iCs/>
          <w:color w:val="000000"/>
          <w:sz w:val="56"/>
          <w:szCs w:val="56"/>
          <w:lang w:eastAsia="ru-RU"/>
        </w:rPr>
        <w:t>Отчет о результатах самообследования</w:t>
      </w:r>
    </w:p>
    <w:p>
      <w:pPr>
        <w:pStyle w:val="style0"/>
        <w:spacing w:after="150" w:before="28" w:line="270" w:lineRule="atLeast"/>
        <w:ind w:hanging="0" w:left="708" w:right="0"/>
        <w:contextualSpacing w:val="false"/>
        <w:jc w:val="center"/>
      </w:pPr>
      <w:bookmarkStart w:id="0" w:name="_GoBack"/>
      <w:bookmarkEnd w:id="0"/>
      <w:r>
        <w:rPr>
          <w:rFonts w:ascii="Times New Roman" w:cs="Times New Roman" w:eastAsia="Times New Roman" w:hAnsi="Times New Roman"/>
          <w:b/>
          <w:bCs/>
          <w:i/>
          <w:iCs/>
          <w:sz w:val="28"/>
          <w:szCs w:val="28"/>
          <w:lang w:eastAsia="ru-RU"/>
        </w:rPr>
        <w:t>I. Общая характеристика образовательного учреждения.</w:t>
      </w:r>
    </w:p>
    <w:p>
      <w:pPr>
        <w:pStyle w:val="style0"/>
        <w:spacing w:after="0" w:before="0" w:line="270" w:lineRule="atLeast"/>
        <w:ind w:hanging="0" w:left="708" w:right="0"/>
        <w:contextualSpacing w:val="false"/>
        <w:jc w:val="both"/>
      </w:pPr>
      <w:bookmarkStart w:id="1" w:name="_GoBack1"/>
      <w:bookmarkEnd w:id="1"/>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Муниципальное бюджетное дошкольное образовательное учреждение №22 – детский сад комбинированного вида «Мир детства» начал свою работу </w:t>
      </w:r>
      <w:r>
        <w:rPr>
          <w:rFonts w:ascii="Times New Roman" w:cs="Times New Roman" w:hAnsi="Times New Roman"/>
          <w:b w:val="false"/>
          <w:sz w:val="28"/>
          <w:szCs w:val="28"/>
        </w:rPr>
        <w:t>04.03.2014 г.</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МБДОУ №22 расположен по адресу ул.Бондаренко, д.17</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Территория детского сада озеленена насаждениями. На территории учреждения имеются различные виды деревьев и кустарников, клумбы.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Муниципальное бюджетное дошкольное образовательное учреждение № 22 - Детский сад комбинированного вида «Мир детства»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pPr>
        <w:pStyle w:val="style0"/>
        <w:spacing w:after="0" w:before="0" w:line="270" w:lineRule="atLeast"/>
        <w:ind w:hanging="0" w:left="708" w:right="0"/>
        <w:contextualSpacing w:val="false"/>
        <w:jc w:val="both"/>
      </w:pPr>
      <w:r>
        <w:rPr/>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Законом РФ «Об образовании» от 10.07.1992г, № 3266-1;</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Санитарно-эпидемиологическими правилами и нормативами СанПиН 2.4.1.1249-03;</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Типовым положением о дошкольном образовательном учреждении;</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Уставом МБДОУ, а так же следующими нормативно-правовыми и локальными документами;</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Федеральным законом «Об основных гарантиях прав ребёнка Российской Федерации»;</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Конвенцией ООН о правах ребёнка</w:t>
      </w:r>
    </w:p>
    <w:p>
      <w:pPr>
        <w:pStyle w:val="style0"/>
        <w:numPr>
          <w:ilvl w:val="1"/>
          <w:numId w:val="1"/>
        </w:numPr>
        <w:spacing w:after="0" w:before="0" w:line="270" w:lineRule="atLeast"/>
        <w:ind w:hanging="360" w:left="1440" w:right="150"/>
        <w:contextualSpacing w:val="false"/>
        <w:jc w:val="both"/>
      </w:pPr>
      <w:r>
        <w:rPr>
          <w:rFonts w:ascii="Times New Roman" w:cs="Times New Roman" w:eastAsia="Times New Roman" w:hAnsi="Times New Roman"/>
          <w:sz w:val="28"/>
          <w:szCs w:val="28"/>
          <w:lang w:eastAsia="ru-RU"/>
        </w:rPr>
        <w:t>ФГОС</w:t>
      </w:r>
    </w:p>
    <w:p>
      <w:pPr>
        <w:pStyle w:val="style0"/>
        <w:spacing w:after="0" w:before="0" w:line="270" w:lineRule="atLeast"/>
        <w:ind w:hanging="0" w:left="708" w:right="75"/>
        <w:contextualSpacing w:val="false"/>
        <w:jc w:val="both"/>
      </w:pPr>
      <w:r>
        <w:rPr/>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Уже стали традиционными в детском саду такие формы работы: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родительские собрания ежеквартально;</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совместные досуговые мероприятия детей и родителей;</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участие в городских мероприятиях;</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каникулярные недели</w:t>
      </w:r>
    </w:p>
    <w:p>
      <w:pPr>
        <w:pStyle w:val="style0"/>
        <w:spacing w:after="0" w:before="0" w:line="270" w:lineRule="atLeast"/>
        <w:ind w:hanging="0" w:left="708" w:right="0"/>
        <w:contextualSpacing w:val="false"/>
        <w:jc w:val="both"/>
      </w:pPr>
      <w:r>
        <w:rPr>
          <w:rFonts w:ascii="Times New Roman" w:cs="Times New Roman" w:eastAsia="Times New Roman" w:hAnsi="Times New Roman"/>
          <w:color w:val="800000"/>
          <w:sz w:val="28"/>
          <w:szCs w:val="28"/>
          <w:lang w:eastAsia="ru-RU"/>
        </w:rPr>
        <w:t xml:space="preserve">     </w:t>
      </w:r>
      <w:r>
        <w:rPr>
          <w:rFonts w:ascii="Times New Roman" w:cs="Times New Roman" w:eastAsia="Times New Roman" w:hAnsi="Times New Roman"/>
          <w:sz w:val="28"/>
          <w:szCs w:val="28"/>
          <w:lang w:eastAsia="ru-RU"/>
        </w:rPr>
        <w:t>Детский сад посещает 216 воспитанников в возрасте от 1 до 7 лет.</w:t>
        <w:br/>
        <w:t xml:space="preserve">       Количество групп - 11. Из них:</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2 группы для детей с тяжёлыми нарушениями речи.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4 группы общеразвивающей направленности: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группа раннего возраста;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- 2 первые младшие группы;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- 2 вторые младшие группы;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- 2 средние группы;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- 1 старшая коррекционная группа;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- 1 старшая группа;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- 1 подготовительная к школе группа;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- 1 подготовительная к школе коррекционная группа.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Наполняемость групп:</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Группа раннего возраста «Кроха» - 10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Первая младшая группа «Малышок» - 20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Первая младшая группа «Улыбка» - 20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Вторая младшая группа «Смешарики» - 27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Вторая младшая группа «Теремок» - 26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Средняя группа «Солнышко» - 22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Средняя группа «Почемучки» - 22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Старшая компенсирующая группа «Фантазеры» - 15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Старшая группа «Непоседы» - 20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Подготовительная к школе компенсирующая группа «Знайки» - 14 детей;</w:t>
      </w:r>
    </w:p>
    <w:p>
      <w:pPr>
        <w:pStyle w:val="style50"/>
        <w:numPr>
          <w:ilvl w:val="0"/>
          <w:numId w:val="10"/>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Подготовительная к школе группа «Филиппок» - 20 детей.</w:t>
      </w:r>
    </w:p>
    <w:p>
      <w:pPr>
        <w:pStyle w:val="style50"/>
        <w:spacing w:after="0" w:before="0" w:line="270" w:lineRule="atLeast"/>
        <w:ind w:hanging="0" w:left="1416" w:right="0"/>
        <w:contextualSpacing/>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Из них детей/групп с круглосуточным пребыванием нет.</w:t>
      </w:r>
    </w:p>
    <w:p>
      <w:pPr>
        <w:pStyle w:val="style0"/>
        <w:spacing w:after="0" w:before="0" w:line="270" w:lineRule="atLeast"/>
        <w:ind w:hanging="0" w:left="708" w:right="0"/>
        <w:contextualSpacing w:val="false"/>
        <w:jc w:val="both"/>
      </w:pPr>
      <w:r>
        <w:rPr>
          <w:rFonts w:ascii="Times New Roman" w:cs="Times New Roman" w:eastAsia="Times New Roman" w:hAnsi="Times New Roman"/>
          <w:color w:val="800000"/>
          <w:sz w:val="28"/>
          <w:szCs w:val="28"/>
          <w:lang w:eastAsia="ru-RU"/>
        </w:rPr>
        <w:t xml:space="preserve">      </w:t>
      </w:r>
      <w:r>
        <w:rPr>
          <w:rFonts w:ascii="Times New Roman" w:cs="Times New Roman" w:eastAsia="Times New Roman" w:hAnsi="Times New Roman"/>
          <w:sz w:val="28"/>
          <w:szCs w:val="28"/>
          <w:lang w:eastAsia="ru-RU"/>
        </w:rPr>
        <w:t>Дошкольное учреждение укомплектовано детьми более чем на 100%, что превышает норматив наполняемости групп.</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Режим работы детского сада: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5-дневная рабочая неделя с выходными днями (суббота, воскресенье).</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Группа с 12 часовым пребыванием детей работает с 7.00 до 19.00</w:t>
      </w:r>
    </w:p>
    <w:p>
      <w:pPr>
        <w:pStyle w:val="style0"/>
        <w:spacing w:after="0" w:before="0" w:line="270" w:lineRule="atLeast"/>
        <w:ind w:hanging="0" w:left="708" w:right="0"/>
        <w:contextualSpacing w:val="false"/>
        <w:jc w:val="both"/>
      </w:pPr>
      <w:r>
        <w:rPr>
          <w:rFonts w:ascii="Times New Roman" w:cs="Times New Roman" w:eastAsia="Times New Roman" w:hAnsi="Times New Roman"/>
          <w:bCs/>
          <w:sz w:val="28"/>
          <w:szCs w:val="28"/>
          <w:lang w:eastAsia="ru-RU"/>
        </w:rPr>
        <w:t xml:space="preserve">          </w:t>
      </w:r>
      <w:r>
        <w:rPr>
          <w:rFonts w:ascii="Times New Roman" w:cs="Times New Roman" w:eastAsia="Times New Roman" w:hAnsi="Times New Roman"/>
          <w:b/>
          <w:bCs/>
          <w:sz w:val="28"/>
          <w:szCs w:val="28"/>
          <w:u w:val="single"/>
          <w:lang w:eastAsia="ru-RU"/>
        </w:rPr>
        <w:t xml:space="preserve">Вывод: </w:t>
      </w:r>
      <w:r>
        <w:rPr>
          <w:rFonts w:ascii="Times New Roman" w:cs="Times New Roman" w:eastAsia="Times New Roman" w:hAnsi="Times New Roman"/>
          <w:sz w:val="28"/>
          <w:szCs w:val="28"/>
          <w:lang w:eastAsia="ru-RU"/>
        </w:rPr>
        <w:t>Муниципальное бюджетное дошкольное образовательное учреждение № 22 – детский сад комбинированного вида «Мир детства»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pPr>
        <w:pStyle w:val="style0"/>
        <w:spacing w:after="150" w:before="28" w:line="270" w:lineRule="atLeast"/>
        <w:ind w:hanging="0" w:left="708" w:right="0"/>
        <w:contextualSpacing w:val="false"/>
        <w:jc w:val="center"/>
      </w:pPr>
      <w:r>
        <w:rPr>
          <w:rFonts w:ascii="Times New Roman" w:cs="Times New Roman" w:eastAsia="Times New Roman" w:hAnsi="Times New Roman"/>
          <w:b/>
          <w:bCs/>
          <w:i/>
          <w:iCs/>
          <w:sz w:val="28"/>
          <w:szCs w:val="28"/>
          <w:lang w:eastAsia="ru-RU"/>
        </w:rPr>
        <w:t>II. Структура управления образовательным учреждением.</w:t>
      </w:r>
    </w:p>
    <w:p>
      <w:pPr>
        <w:pStyle w:val="style0"/>
        <w:spacing w:after="150" w:before="28" w:line="270" w:lineRule="atLeast"/>
        <w:ind w:hanging="0" w:left="708" w:right="0"/>
        <w:contextualSpacing w:val="false"/>
        <w:jc w:val="center"/>
      </w:pPr>
      <w:r>
        <w:rPr>
          <w:rFonts w:ascii="Times New Roman" w:cs="Times New Roman" w:eastAsia="Times New Roman" w:hAnsi="Times New Roman"/>
          <w:b/>
          <w:bCs/>
          <w:i/>
          <w:iCs/>
          <w:sz w:val="28"/>
          <w:szCs w:val="28"/>
          <w:lang w:eastAsia="ru-RU"/>
        </w:rPr>
        <w:t>1. Нормативно-правовое обеспечение управления ДОУ</w:t>
      </w:r>
    </w:p>
    <w:p>
      <w:pPr>
        <w:pStyle w:val="style0"/>
        <w:spacing w:after="150" w:before="28"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Управление муниципальным бюджетным дошкольным образовательным учреждением № 22 – детский сад комбинированного вида «Мир детства» осуществляется в соответствии с Законом Российской Федерации «Об образовании», а так же следующими локальными документами:</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Договором между МБДОУ № 22 и родителями.</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Трудовыми договорами между администрацией и работниками.</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Коллективным договором между администрацией и профсоюзным комитетом.</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bCs/>
          <w:sz w:val="28"/>
          <w:szCs w:val="28"/>
          <w:lang w:eastAsia="ru-RU"/>
        </w:rPr>
        <w:t>Локальные акты</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Штатное расписание.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Документы по делопроизводству Учреждения.</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Приказы заведующего МБДОУ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Должностные инструкции, определяющие обязанности работников 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Правила внутреннего трудового распорядка 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Инструкции по организации охраны жизни и здоровья детей в 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Родительском Комитете.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Педагогическом совете.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Методической службе.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работе ПМПк.</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родительском собрании.</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творческой группе.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об архиве.</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контрольной деятельности.</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об оплате труда работников МБДОУ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Положение о доплате, надбавках и премировании МБДОУ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Расписание занятий, учебную нагрузку.</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Циклограммы деятельности педагогов.</w:t>
      </w:r>
    </w:p>
    <w:p>
      <w:pPr>
        <w:pStyle w:val="style0"/>
        <w:numPr>
          <w:ilvl w:val="0"/>
          <w:numId w:val="2"/>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Перспективные планы работы воспитателей и специалистов.</w:t>
      </w:r>
    </w:p>
    <w:p>
      <w:pPr>
        <w:pStyle w:val="style0"/>
        <w:spacing w:after="150" w:before="28"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В течение учебного год продолжалась работа по созданию и обогащению нормативно - информационного обеспечения управления. </w:t>
      </w:r>
    </w:p>
    <w:p>
      <w:pPr>
        <w:pStyle w:val="style0"/>
        <w:spacing w:after="150" w:before="28" w:line="270" w:lineRule="atLeast"/>
        <w:contextualSpacing w:val="false"/>
        <w:jc w:val="center"/>
      </w:pPr>
      <w:r>
        <w:rPr>
          <w:rFonts w:ascii="Times New Roman" w:cs="Times New Roman" w:eastAsia="Times New Roman" w:hAnsi="Times New Roman"/>
          <w:b/>
          <w:bCs/>
          <w:sz w:val="28"/>
          <w:szCs w:val="28"/>
          <w:lang w:eastAsia="ru-RU"/>
        </w:rPr>
        <w:t>2. Формы и структура управления</w:t>
      </w:r>
    </w:p>
    <w:p>
      <w:pPr>
        <w:pStyle w:val="style0"/>
        <w:spacing w:after="150" w:before="28" w:line="270" w:lineRule="atLeast"/>
        <w:contextualSpacing w:val="false"/>
      </w:pPr>
      <w:r>
        <w:rPr>
          <w:rFonts w:ascii="Times New Roman" w:cs="Times New Roman" w:eastAsia="Times New Roman" w:hAnsi="Times New Roman"/>
          <w:b/>
          <w:bCs/>
          <w:i/>
          <w:iCs/>
          <w:sz w:val="28"/>
          <w:szCs w:val="28"/>
          <w:lang w:eastAsia="ru-RU"/>
        </w:rPr>
        <w:t>2.1. Структурно - функциональная модель управления МБДОУ №22</w:t>
      </w:r>
    </w:p>
    <w:p>
      <w:pPr>
        <w:pStyle w:val="style0"/>
        <w:spacing w:after="28" w:before="28" w:line="10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Управление МБДОУ №22 осуществляется в соответствии с законодательством Российской Федерации, в том числе в соответствии с Законом Российской Федерации «Об образовании», и Уставом муниципального бюджетного дошкольного образовательного учреждения №22 – детского сада комбинированного вида «Мир детства».</w:t>
      </w:r>
    </w:p>
    <w:p>
      <w:pPr>
        <w:pStyle w:val="style0"/>
        <w:spacing w:after="28" w:before="28" w:line="10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Управление МБДОУ №22 строится на основе сочетания принципов единоначалия и коллегиальности, что обеспечивает государственно-общественный характер управления дошкольным образовательным учреждением.</w:t>
      </w:r>
    </w:p>
    <w:p>
      <w:pPr>
        <w:pStyle w:val="style0"/>
        <w:spacing w:after="28" w:before="28" w:line="100" w:lineRule="atLeast"/>
        <w:ind w:hanging="0" w:left="708" w:right="0"/>
        <w:contextualSpacing w:val="false"/>
        <w:jc w:val="both"/>
      </w:pPr>
      <w:r>
        <w:rPr>
          <w:rFonts w:ascii="Times New Roman" w:cs="Times New Roman" w:eastAsia="Times New Roman" w:hAnsi="Times New Roman"/>
          <w:sz w:val="28"/>
          <w:szCs w:val="28"/>
          <w:lang w:eastAsia="ru-RU"/>
        </w:rPr>
        <w:t>Непосредственное руководство деятельностью образовательной организации осуществляет заведующая МБДОУ №22 – Лебедева Елена Николаевна.</w:t>
      </w:r>
    </w:p>
    <w:p>
      <w:pPr>
        <w:pStyle w:val="style0"/>
        <w:spacing w:after="28" w:before="28" w:line="10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Кроме того, в целях учета мнения родителей (законных представителей) воспитанников и педагогических работников в управлении МБДОУ №22 участвуют коллегиальные органы, предусмотренные уставом: конференция, совет ДОУ, общее собрание работников, попечительский совет, педагогический совет, совет родителей.</w:t>
      </w:r>
    </w:p>
    <w:p>
      <w:pPr>
        <w:pStyle w:val="style0"/>
        <w:spacing w:after="28" w:before="28" w:line="100" w:lineRule="atLeast"/>
        <w:ind w:hanging="0" w:left="708" w:right="0"/>
        <w:contextualSpacing w:val="false"/>
        <w:jc w:val="both"/>
      </w:pPr>
      <w:r>
        <w:rPr>
          <w:rFonts w:ascii="Times New Roman" w:cs="Times New Roman" w:eastAsia="Times New Roman" w:hAnsi="Times New Roman"/>
          <w:sz w:val="28"/>
          <w:szCs w:val="28"/>
          <w:lang w:eastAsia="ru-RU"/>
        </w:rPr>
        <w:t>Структура управления МБДОУ №22</w:t>
      </w:r>
    </w:p>
    <w:p>
      <w:pPr>
        <w:pStyle w:val="style0"/>
        <w:spacing w:after="28" w:before="28" w:line="100" w:lineRule="atLeast"/>
        <w:contextualSpacing w:val="false"/>
        <w:jc w:val="center"/>
      </w:pPr>
      <w:r>
        <w:rPr/>
        <w:drawing>
          <wp:inline distB="0" distL="0" distR="0" distT="0">
            <wp:extent cx="5940425" cy="363029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40425" cy="3630295"/>
                    </a:xfrm>
                    <a:prstGeom prst="rect">
                      <a:avLst/>
                    </a:prstGeom>
                    <a:noFill/>
                    <a:ln w="9525">
                      <a:noFill/>
                      <a:miter lim="800000"/>
                      <a:headEnd/>
                      <a:tailEnd/>
                    </a:ln>
                  </pic:spPr>
                </pic:pic>
              </a:graphicData>
            </a:graphic>
          </wp:inline>
        </w:drawing>
      </w:r>
    </w:p>
    <w:p>
      <w:pPr>
        <w:pStyle w:val="style0"/>
        <w:spacing w:after="28" w:before="28" w:line="100" w:lineRule="atLeast"/>
        <w:contextualSpacing w:val="false"/>
        <w:jc w:val="center"/>
      </w:pPr>
      <w:r>
        <w:rPr/>
      </w:r>
    </w:p>
    <w:p>
      <w:pPr>
        <w:pStyle w:val="style0"/>
        <w:spacing w:after="28" w:before="28" w:line="100" w:lineRule="atLeast"/>
        <w:contextualSpacing w:val="false"/>
        <w:jc w:val="center"/>
      </w:pPr>
      <w:r>
        <w:rPr/>
      </w:r>
    </w:p>
    <w:p>
      <w:pPr>
        <w:pStyle w:val="style0"/>
        <w:spacing w:after="28" w:before="28" w:line="100" w:lineRule="atLeast"/>
        <w:contextualSpacing w:val="false"/>
        <w:jc w:val="center"/>
      </w:pPr>
      <w:r>
        <w:rPr>
          <w:rFonts w:ascii="Times New Roman" w:cs="Times New Roman" w:hAnsi="Times New Roman"/>
          <w:b w:val="false"/>
          <w:bCs w:val="false"/>
          <w:color w:val="00000A"/>
          <w:sz w:val="28"/>
          <w:szCs w:val="28"/>
        </w:rPr>
        <w:t>Система коллегиального управления МБДОУ №22 -</w:t>
        <w:br/>
        <w:t>самоуправление</w:t>
      </w:r>
    </w:p>
    <w:tbl>
      <w:tblPr>
        <w:jc w:val="left"/>
        <w:tblInd w:type="dxa" w:w="-6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75"/>
          <w:left w:type="dxa" w:w="15"/>
          <w:bottom w:type="dxa" w:w="75"/>
          <w:right w:type="dxa" w:w="75"/>
        </w:tblCellMar>
      </w:tblPr>
      <w:tblGrid>
        <w:gridCol w:w="2068"/>
        <w:gridCol w:w="3462"/>
        <w:gridCol w:w="3975"/>
      </w:tblGrid>
      <w:tr>
        <w:trPr>
          <w:cantSplit w:val="false"/>
        </w:trPr>
        <w:tc>
          <w:tcPr>
            <w:tcW w:type="dxa" w:w="2068"/>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 w:val="false"/>
                <w:sz w:val="28"/>
                <w:szCs w:val="28"/>
              </w:rPr>
              <w:t>Наименование коллегиального органа управления ДОУ</w:t>
            </w:r>
          </w:p>
        </w:tc>
        <w:tc>
          <w:tcPr>
            <w:tcW w:type="dxa" w:w="3462"/>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 w:val="false"/>
                <w:sz w:val="28"/>
                <w:szCs w:val="28"/>
              </w:rPr>
              <w:t>Структура</w:t>
            </w:r>
          </w:p>
        </w:tc>
        <w:tc>
          <w:tcPr>
            <w:tcW w:type="dxa" w:w="3975"/>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 w:val="false"/>
                <w:sz w:val="28"/>
                <w:szCs w:val="28"/>
              </w:rPr>
              <w:t>Компетенция</w:t>
            </w:r>
          </w:p>
        </w:tc>
      </w:tr>
      <w:tr>
        <w:trPr>
          <w:cantSplit w:val="false"/>
        </w:trPr>
        <w:tc>
          <w:tcPr>
            <w:tcW w:type="dxa" w:w="9505"/>
            <w:gridSpan w:val="3"/>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center"/>
            </w:pPr>
            <w:r>
              <w:rPr>
                <w:rFonts w:ascii="Times New Roman" w:cs="Times New Roman" w:hAnsi="Times New Roman"/>
                <w:b w:val="false"/>
                <w:sz w:val="28"/>
                <w:szCs w:val="28"/>
              </w:rPr>
              <w:t>Цель:</w:t>
            </w:r>
            <w:r>
              <w:rPr>
                <w:rStyle w:val="style18"/>
                <w:rFonts w:ascii="Times New Roman" w:cs="Times New Roman" w:hAnsi="Times New Roman"/>
                <w:b w:val="false"/>
                <w:sz w:val="28"/>
                <w:szCs w:val="28"/>
              </w:rPr>
              <w:t xml:space="preserve"> </w:t>
            </w:r>
            <w:r>
              <w:rPr>
                <w:rFonts w:ascii="Times New Roman" w:cs="Times New Roman" w:hAnsi="Times New Roman"/>
                <w:sz w:val="28"/>
                <w:szCs w:val="28"/>
              </w:rPr>
              <w:t>создать механизм внутреннего управления ДОУ на основе уважения, доверия и успеха.</w:t>
            </w:r>
          </w:p>
        </w:tc>
      </w:tr>
      <w:tr>
        <w:trPr>
          <w:cantSplit w:val="false"/>
        </w:trPr>
        <w:tc>
          <w:tcPr>
            <w:tcW w:type="dxa" w:w="20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Конференция</w:t>
            </w:r>
          </w:p>
        </w:tc>
        <w:tc>
          <w:tcPr>
            <w:tcW w:type="dxa" w:w="346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pPr>
            <w:r>
              <w:rPr>
                <w:rFonts w:ascii="Times New Roman" w:cs="Times New Roman" w:hAnsi="Times New Roman"/>
                <w:sz w:val="28"/>
                <w:szCs w:val="28"/>
              </w:rPr>
              <w:t>Все педагогические работники ДОУ и представители от родителей (законных представителей) по 1 человеку от каждой возрастной группы, избирающиеся на родительском собрании.</w:t>
            </w:r>
          </w:p>
        </w:tc>
        <w:tc>
          <w:tcPr>
            <w:tcW w:type="dxa" w:w="3975"/>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1"/>
              </w:numPr>
              <w:spacing w:after="28" w:before="28" w:line="100" w:lineRule="atLeast"/>
              <w:contextualSpacing w:val="false"/>
            </w:pPr>
            <w:r>
              <w:rPr>
                <w:rFonts w:ascii="Times New Roman" w:cs="Times New Roman" w:hAnsi="Times New Roman"/>
                <w:sz w:val="28"/>
                <w:szCs w:val="28"/>
              </w:rPr>
              <w:t>принятие устава, внесение изменений в устав ДОУ с последующим утверждением учредителя</w:t>
            </w:r>
          </w:p>
          <w:p>
            <w:pPr>
              <w:pStyle w:val="style0"/>
              <w:numPr>
                <w:ilvl w:val="0"/>
                <w:numId w:val="11"/>
              </w:numPr>
              <w:spacing w:after="28" w:before="28" w:line="100" w:lineRule="atLeast"/>
              <w:contextualSpacing w:val="false"/>
            </w:pPr>
            <w:r>
              <w:rPr>
                <w:rFonts w:ascii="Times New Roman" w:cs="Times New Roman" w:hAnsi="Times New Roman"/>
                <w:sz w:val="28"/>
                <w:szCs w:val="28"/>
              </w:rPr>
              <w:t>по согласованию с комитетом имущественных и земельных отношений администрации города Тулы;</w:t>
            </w:r>
          </w:p>
          <w:p>
            <w:pPr>
              <w:pStyle w:val="style0"/>
              <w:numPr>
                <w:ilvl w:val="0"/>
                <w:numId w:val="11"/>
              </w:numPr>
              <w:spacing w:after="28" w:before="28" w:line="100" w:lineRule="atLeast"/>
              <w:contextualSpacing w:val="false"/>
            </w:pPr>
            <w:r>
              <w:rPr>
                <w:rFonts w:ascii="Times New Roman" w:cs="Times New Roman" w:hAnsi="Times New Roman"/>
                <w:sz w:val="28"/>
                <w:szCs w:val="28"/>
              </w:rPr>
              <w:t>принятие Положения о Совете ДОУ;</w:t>
            </w:r>
          </w:p>
          <w:p>
            <w:pPr>
              <w:pStyle w:val="style0"/>
              <w:numPr>
                <w:ilvl w:val="0"/>
                <w:numId w:val="11"/>
              </w:numPr>
              <w:spacing w:after="28" w:before="28" w:line="100" w:lineRule="atLeast"/>
              <w:contextualSpacing w:val="false"/>
            </w:pPr>
            <w:r>
              <w:rPr>
                <w:rFonts w:ascii="Times New Roman" w:cs="Times New Roman" w:hAnsi="Times New Roman"/>
                <w:sz w:val="28"/>
                <w:szCs w:val="28"/>
              </w:rPr>
              <w:t>выборы Совета ДОУ и его председателя сроком на три года;</w:t>
            </w:r>
          </w:p>
          <w:p>
            <w:pPr>
              <w:pStyle w:val="style0"/>
              <w:numPr>
                <w:ilvl w:val="0"/>
                <w:numId w:val="11"/>
              </w:numPr>
              <w:spacing w:after="28" w:before="28" w:line="100" w:lineRule="atLeast"/>
              <w:contextualSpacing w:val="false"/>
            </w:pPr>
            <w:r>
              <w:rPr>
                <w:rFonts w:ascii="Times New Roman" w:cs="Times New Roman" w:hAnsi="Times New Roman"/>
                <w:sz w:val="28"/>
                <w:szCs w:val="28"/>
              </w:rPr>
              <w:t>рассматривание иных наиболее важных вопросов деятельности ДОУ.</w:t>
            </w:r>
          </w:p>
        </w:tc>
      </w:tr>
      <w:tr>
        <w:trPr>
          <w:cantSplit w:val="false"/>
        </w:trPr>
        <w:tc>
          <w:tcPr>
            <w:tcW w:type="dxa" w:w="20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Совет ДОУ</w:t>
            </w:r>
          </w:p>
        </w:tc>
        <w:tc>
          <w:tcPr>
            <w:tcW w:type="dxa" w:w="346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2"/>
              </w:numPr>
              <w:spacing w:after="28" w:before="28" w:line="100" w:lineRule="atLeast"/>
              <w:contextualSpacing w:val="false"/>
            </w:pPr>
            <w:r>
              <w:rPr>
                <w:rFonts w:ascii="Times New Roman" w:cs="Times New Roman" w:hAnsi="Times New Roman"/>
                <w:sz w:val="28"/>
                <w:szCs w:val="28"/>
              </w:rPr>
              <w:t>Заведующая;</w:t>
            </w:r>
          </w:p>
          <w:p>
            <w:pPr>
              <w:pStyle w:val="style0"/>
              <w:numPr>
                <w:ilvl w:val="0"/>
                <w:numId w:val="12"/>
              </w:numPr>
              <w:spacing w:after="28" w:before="28" w:line="100" w:lineRule="atLeast"/>
              <w:contextualSpacing w:val="false"/>
            </w:pPr>
            <w:r>
              <w:rPr>
                <w:rFonts w:ascii="Times New Roman" w:cs="Times New Roman" w:hAnsi="Times New Roman"/>
                <w:sz w:val="28"/>
                <w:szCs w:val="28"/>
              </w:rPr>
              <w:t>2 педагогических работника, избирающиеся на педагогическом совете;</w:t>
            </w:r>
          </w:p>
          <w:p>
            <w:pPr>
              <w:pStyle w:val="style0"/>
              <w:numPr>
                <w:ilvl w:val="0"/>
                <w:numId w:val="12"/>
              </w:numPr>
              <w:spacing w:after="28" w:before="28" w:line="100" w:lineRule="atLeast"/>
              <w:contextualSpacing w:val="false"/>
            </w:pPr>
            <w:r>
              <w:rPr>
                <w:rFonts w:ascii="Times New Roman" w:cs="Times New Roman" w:hAnsi="Times New Roman"/>
                <w:sz w:val="28"/>
                <w:szCs w:val="28"/>
              </w:rPr>
              <w:t>2 человека от родителей (законных представителей), избирающиеся на совете родителей (законных представителей).</w:t>
            </w:r>
          </w:p>
        </w:tc>
        <w:tc>
          <w:tcPr>
            <w:tcW w:type="dxa" w:w="3975"/>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3"/>
              </w:numPr>
              <w:spacing w:after="28" w:before="28" w:line="100" w:lineRule="atLeast"/>
              <w:contextualSpacing w:val="false"/>
            </w:pPr>
            <w:r>
              <w:rPr>
                <w:rFonts w:ascii="Times New Roman" w:cs="Times New Roman" w:hAnsi="Times New Roman"/>
                <w:sz w:val="28"/>
                <w:szCs w:val="28"/>
              </w:rPr>
              <w:t>принятие планов деятельности ДОУ и отчеты об их выполнении;</w:t>
            </w:r>
          </w:p>
          <w:p>
            <w:pPr>
              <w:pStyle w:val="style0"/>
              <w:numPr>
                <w:ilvl w:val="0"/>
                <w:numId w:val="13"/>
              </w:numPr>
              <w:spacing w:after="28" w:before="28" w:line="100" w:lineRule="atLeast"/>
              <w:contextualSpacing w:val="false"/>
            </w:pPr>
            <w:r>
              <w:rPr>
                <w:rFonts w:ascii="Times New Roman" w:cs="Times New Roman" w:hAnsi="Times New Roman"/>
                <w:sz w:val="28"/>
                <w:szCs w:val="28"/>
              </w:rPr>
              <w:t>определение текущих задач ДОУ;</w:t>
            </w:r>
          </w:p>
          <w:p>
            <w:pPr>
              <w:pStyle w:val="style0"/>
              <w:numPr>
                <w:ilvl w:val="0"/>
                <w:numId w:val="13"/>
              </w:numPr>
              <w:spacing w:after="28" w:before="28" w:line="100" w:lineRule="atLeast"/>
              <w:contextualSpacing w:val="false"/>
            </w:pPr>
            <w:r>
              <w:rPr>
                <w:rFonts w:ascii="Times New Roman" w:cs="Times New Roman" w:hAnsi="Times New Roman"/>
                <w:sz w:val="28"/>
                <w:szCs w:val="28"/>
              </w:rPr>
              <w:t>принятие проекта договора об образовании;</w:t>
            </w:r>
          </w:p>
          <w:p>
            <w:pPr>
              <w:pStyle w:val="style0"/>
              <w:numPr>
                <w:ilvl w:val="0"/>
                <w:numId w:val="13"/>
              </w:numPr>
              <w:spacing w:after="28" w:before="28" w:line="100" w:lineRule="atLeast"/>
              <w:contextualSpacing w:val="false"/>
            </w:pPr>
            <w:r>
              <w:rPr>
                <w:rFonts w:ascii="Times New Roman" w:cs="Times New Roman" w:hAnsi="Times New Roman"/>
                <w:sz w:val="28"/>
                <w:szCs w:val="28"/>
              </w:rPr>
              <w:t>принятие Положения о совете родителей, Положения о защите персональных данных, Положения о контрольно-регулирующей деятельности и иных локальных актов, не относящихся к компетенции конференции</w:t>
            </w:r>
          </w:p>
        </w:tc>
      </w:tr>
      <w:tr>
        <w:trPr>
          <w:cantSplit w:val="false"/>
        </w:trPr>
        <w:tc>
          <w:tcPr>
            <w:tcW w:type="dxa" w:w="20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Общее собрание работников</w:t>
            </w:r>
          </w:p>
        </w:tc>
        <w:tc>
          <w:tcPr>
            <w:tcW w:type="dxa" w:w="346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pPr>
            <w:r>
              <w:rPr>
                <w:rFonts w:ascii="Times New Roman" w:cs="Times New Roman" w:hAnsi="Times New Roman"/>
                <w:sz w:val="28"/>
                <w:szCs w:val="28"/>
              </w:rPr>
              <w:t>Все сотрудники ДОУ</w:t>
            </w:r>
          </w:p>
        </w:tc>
        <w:tc>
          <w:tcPr>
            <w:tcW w:type="dxa" w:w="3975"/>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4"/>
              </w:numPr>
              <w:spacing w:after="28" w:before="28" w:line="100" w:lineRule="atLeast"/>
              <w:contextualSpacing w:val="false"/>
            </w:pPr>
            <w:r>
              <w:rPr>
                <w:rFonts w:ascii="Times New Roman" w:cs="Times New Roman" w:hAnsi="Times New Roman"/>
                <w:sz w:val="28"/>
                <w:szCs w:val="28"/>
              </w:rPr>
              <w:t>разработка Правил внутреннего трудового распорядка;</w:t>
            </w:r>
          </w:p>
          <w:p>
            <w:pPr>
              <w:pStyle w:val="style0"/>
              <w:numPr>
                <w:ilvl w:val="0"/>
                <w:numId w:val="14"/>
              </w:numPr>
              <w:spacing w:after="28" w:before="28" w:line="100" w:lineRule="atLeast"/>
              <w:contextualSpacing w:val="false"/>
            </w:pPr>
            <w:r>
              <w:rPr>
                <w:rFonts w:ascii="Times New Roman" w:cs="Times New Roman" w:hAnsi="Times New Roman"/>
                <w:sz w:val="28"/>
                <w:szCs w:val="28"/>
              </w:rPr>
              <w:t>принятие решения о необходимости заключения коллективного договора;</w:t>
            </w:r>
          </w:p>
          <w:p>
            <w:pPr>
              <w:pStyle w:val="style0"/>
              <w:numPr>
                <w:ilvl w:val="0"/>
                <w:numId w:val="14"/>
              </w:numPr>
              <w:spacing w:after="28" w:before="28" w:line="100" w:lineRule="atLeast"/>
              <w:contextualSpacing w:val="false"/>
            </w:pPr>
            <w:r>
              <w:rPr>
                <w:rFonts w:ascii="Times New Roman" w:cs="Times New Roman" w:hAnsi="Times New Roman"/>
                <w:sz w:val="28"/>
                <w:szCs w:val="28"/>
              </w:rPr>
              <w:t>принятие Положения о доплатах, надбавках и премировании;</w:t>
            </w:r>
          </w:p>
          <w:p>
            <w:pPr>
              <w:pStyle w:val="style0"/>
              <w:numPr>
                <w:ilvl w:val="0"/>
                <w:numId w:val="14"/>
              </w:numPr>
              <w:spacing w:after="28" w:before="28" w:line="100" w:lineRule="atLeast"/>
              <w:contextualSpacing w:val="false"/>
            </w:pPr>
            <w:r>
              <w:rPr>
                <w:rFonts w:ascii="Times New Roman" w:cs="Times New Roman" w:hAnsi="Times New Roman"/>
                <w:sz w:val="28"/>
                <w:szCs w:val="28"/>
              </w:rPr>
              <w:t>согласование порядка распределения доходов, а также видов, размеров и направление использования фондов;</w:t>
            </w:r>
          </w:p>
          <w:p>
            <w:pPr>
              <w:pStyle w:val="style0"/>
              <w:numPr>
                <w:ilvl w:val="0"/>
                <w:numId w:val="14"/>
              </w:numPr>
              <w:spacing w:after="28" w:before="28" w:line="100" w:lineRule="atLeast"/>
              <w:contextualSpacing w:val="false"/>
            </w:pPr>
            <w:r>
              <w:rPr>
                <w:rFonts w:ascii="Times New Roman" w:cs="Times New Roman" w:hAnsi="Times New Roman"/>
                <w:sz w:val="28"/>
                <w:szCs w:val="28"/>
              </w:rPr>
              <w:t>другие вопросы, касающиеся жизнедеятельности ДОУ.</w:t>
            </w:r>
          </w:p>
        </w:tc>
      </w:tr>
      <w:tr>
        <w:trPr>
          <w:cantSplit w:val="false"/>
        </w:trPr>
        <w:tc>
          <w:tcPr>
            <w:tcW w:type="dxa" w:w="9505"/>
            <w:gridSpan w:val="3"/>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center"/>
            </w:pPr>
            <w:r>
              <w:rPr>
                <w:rFonts w:ascii="Times New Roman" w:cs="Times New Roman" w:hAnsi="Times New Roman"/>
                <w:b w:val="false"/>
                <w:sz w:val="28"/>
                <w:szCs w:val="28"/>
              </w:rPr>
              <w:t>Цель:</w:t>
            </w:r>
            <w:r>
              <w:rPr>
                <w:rStyle w:val="style18"/>
                <w:rFonts w:ascii="Times New Roman" w:cs="Times New Roman" w:hAnsi="Times New Roman"/>
                <w:b w:val="false"/>
                <w:bCs/>
                <w:sz w:val="28"/>
                <w:szCs w:val="28"/>
              </w:rPr>
              <w:t xml:space="preserve"> </w:t>
            </w:r>
            <w:r>
              <w:rPr>
                <w:rFonts w:ascii="Times New Roman" w:cs="Times New Roman" w:hAnsi="Times New Roman"/>
                <w:sz w:val="28"/>
                <w:szCs w:val="28"/>
              </w:rPr>
              <w:t>создать механизм взаимодействия детского сада и социума,</w:t>
              <w:br/>
              <w:t>обеспечивающий достижение целей дошкольного учреждения.</w:t>
            </w:r>
          </w:p>
        </w:tc>
      </w:tr>
      <w:tr>
        <w:trPr>
          <w:cantSplit w:val="false"/>
        </w:trPr>
        <w:tc>
          <w:tcPr>
            <w:tcW w:type="dxa" w:w="20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Попечительский совет</w:t>
            </w:r>
          </w:p>
        </w:tc>
        <w:tc>
          <w:tcPr>
            <w:tcW w:type="dxa" w:w="346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pPr>
            <w:r>
              <w:rPr>
                <w:rFonts w:ascii="Times New Roman" w:cs="Times New Roman" w:hAnsi="Times New Roman"/>
                <w:sz w:val="28"/>
                <w:szCs w:val="28"/>
              </w:rPr>
              <w:t>Председатель и 4 члена попечительского совета (участники образовательного процесса и лица, заинтересованные в совершенствовании деятельности и развитии ДОУ).</w:t>
            </w:r>
          </w:p>
        </w:tc>
        <w:tc>
          <w:tcPr>
            <w:tcW w:type="dxa" w:w="3975"/>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5"/>
              </w:numPr>
              <w:spacing w:after="28" w:before="28" w:line="100" w:lineRule="atLeast"/>
              <w:contextualSpacing w:val="false"/>
            </w:pPr>
            <w:r>
              <w:rPr>
                <w:rFonts w:ascii="Times New Roman" w:cs="Times New Roman" w:hAnsi="Times New Roman"/>
                <w:sz w:val="28"/>
                <w:szCs w:val="28"/>
              </w:rPr>
              <w:t>содействовать привлечению внебюджетных средств для обеспечения деятельности и развития ДОУ;</w:t>
            </w:r>
          </w:p>
          <w:p>
            <w:pPr>
              <w:pStyle w:val="style0"/>
              <w:numPr>
                <w:ilvl w:val="0"/>
                <w:numId w:val="15"/>
              </w:numPr>
              <w:spacing w:after="28" w:before="28" w:line="100" w:lineRule="atLeast"/>
              <w:contextualSpacing w:val="false"/>
            </w:pPr>
            <w:r>
              <w:rPr>
                <w:rFonts w:ascii="Times New Roman" w:cs="Times New Roman" w:hAnsi="Times New Roman"/>
                <w:sz w:val="28"/>
                <w:szCs w:val="28"/>
              </w:rPr>
              <w:t>содействовать организации и улучшению условий труда педагогических и других работников ДОУ;</w:t>
            </w:r>
          </w:p>
          <w:p>
            <w:pPr>
              <w:pStyle w:val="style0"/>
              <w:numPr>
                <w:ilvl w:val="0"/>
                <w:numId w:val="15"/>
              </w:numPr>
              <w:spacing w:after="28" w:before="28" w:line="100" w:lineRule="atLeast"/>
              <w:contextualSpacing w:val="false"/>
            </w:pPr>
            <w:r>
              <w:rPr>
                <w:rFonts w:ascii="Times New Roman" w:cs="Times New Roman" w:hAnsi="Times New Roman"/>
                <w:sz w:val="28"/>
                <w:szCs w:val="28"/>
              </w:rPr>
              <w:t>содействовать совершенствованию материально – технической базы ДОУ, благоустройству его помещений и территории.</w:t>
            </w:r>
          </w:p>
        </w:tc>
      </w:tr>
    </w:tbl>
    <w:p>
      <w:pPr>
        <w:pStyle w:val="style3"/>
        <w:jc w:val="center"/>
      </w:pPr>
      <w:r>
        <w:rPr>
          <w:rFonts w:ascii="Times New Roman" w:cs="Times New Roman" w:hAnsi="Times New Roman"/>
          <w:b w:val="false"/>
          <w:bCs w:val="false"/>
          <w:color w:val="00000A"/>
          <w:sz w:val="28"/>
          <w:szCs w:val="28"/>
        </w:rPr>
        <w:t>Система коллегиального управления МБДОУ №22 -</w:t>
        <w:br/>
        <w:t>управление педагогической деятельностью</w:t>
      </w:r>
    </w:p>
    <w:tbl>
      <w:tblPr>
        <w:jc w:val="left"/>
        <w:tblInd w:type="dxa" w:w="-6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75"/>
          <w:left w:type="dxa" w:w="15"/>
          <w:bottom w:type="dxa" w:w="75"/>
          <w:right w:type="dxa" w:w="75"/>
        </w:tblCellMar>
      </w:tblPr>
      <w:tblGrid>
        <w:gridCol w:w="2194"/>
        <w:gridCol w:w="3200"/>
        <w:gridCol w:w="4112"/>
      </w:tblGrid>
      <w:tr>
        <w:trPr>
          <w:cantSplit w:val="false"/>
        </w:trPr>
        <w:tc>
          <w:tcPr>
            <w:tcW w:type="dxa" w:w="2194"/>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Cs/>
                <w:sz w:val="28"/>
                <w:szCs w:val="28"/>
              </w:rPr>
              <w:t>Наименование коллегиального органа управления ДОУ</w:t>
            </w:r>
          </w:p>
        </w:tc>
        <w:tc>
          <w:tcPr>
            <w:tcW w:type="dxa" w:w="3200"/>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Cs/>
                <w:sz w:val="28"/>
                <w:szCs w:val="28"/>
              </w:rPr>
              <w:t>Структура</w:t>
            </w:r>
          </w:p>
        </w:tc>
        <w:tc>
          <w:tcPr>
            <w:tcW w:type="dxa" w:w="4112"/>
            <w:tcBorders>
              <w:top w:color="00000A" w:space="0" w:sz="6" w:val="thickThinLargeGap"/>
              <w:left w:color="00000A" w:space="0" w:sz="6" w:val="thickThinLargeGap"/>
              <w:bottom w:color="00000A" w:space="0" w:sz="6" w:val="thickThinLargeGap"/>
              <w:right w:color="00000A" w:space="0" w:sz="6" w:val="thickThinLargeGap"/>
            </w:tcBorders>
            <w:shd w:fill="0099CC" w:val="clear"/>
            <w:tcMar>
              <w:left w:type="dxa" w:w="15"/>
            </w:tcMar>
            <w:vAlign w:val="center"/>
          </w:tcPr>
          <w:p>
            <w:pPr>
              <w:pStyle w:val="style0"/>
              <w:spacing w:after="200" w:before="0"/>
              <w:contextualSpacing w:val="false"/>
              <w:jc w:val="center"/>
            </w:pPr>
            <w:r>
              <w:rPr>
                <w:rFonts w:ascii="Times New Roman" w:cs="Times New Roman" w:hAnsi="Times New Roman"/>
                <w:bCs/>
                <w:sz w:val="28"/>
                <w:szCs w:val="28"/>
              </w:rPr>
              <w:t>Компетенция</w:t>
            </w:r>
          </w:p>
        </w:tc>
      </w:tr>
      <w:tr>
        <w:trPr>
          <w:cantSplit w:val="false"/>
        </w:trPr>
        <w:tc>
          <w:tcPr>
            <w:tcW w:type="dxa" w:w="9506"/>
            <w:gridSpan w:val="3"/>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Цели:</w:t>
            </w:r>
            <w:r>
              <w:rPr>
                <w:rFonts w:ascii="Times New Roman" w:cs="Times New Roman" w:hAnsi="Times New Roman"/>
                <w:sz w:val="28"/>
                <w:szCs w:val="28"/>
              </w:rPr>
              <w:br/>
              <w:t>- Определить содержание учебно-воспитательной работы в соответствии с выбранной программой и государственными стандартами.</w:t>
              <w:br/>
              <w:t>- Сформировать у педагогов потребность непрерывного профессионального роста как условия достижения эффективных результатов деятельности дошкольного учреждения.</w:t>
            </w:r>
          </w:p>
        </w:tc>
      </w:tr>
      <w:tr>
        <w:trPr>
          <w:cantSplit w:val="false"/>
        </w:trPr>
        <w:tc>
          <w:tcPr>
            <w:tcW w:type="dxa" w:w="2194"/>
            <w:vMerge w:val="restart"/>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jc w:val="both"/>
            </w:pPr>
            <w:r>
              <w:rPr>
                <w:rFonts w:ascii="Times New Roman" w:cs="Times New Roman" w:hAnsi="Times New Roman"/>
                <w:b w:val="false"/>
                <w:sz w:val="28"/>
                <w:szCs w:val="28"/>
              </w:rPr>
              <w:t>Педагогический совет</w:t>
            </w:r>
          </w:p>
        </w:tc>
        <w:tc>
          <w:tcPr>
            <w:tcW w:type="dxa" w:w="320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6"/>
              </w:numPr>
              <w:spacing w:after="28" w:before="28" w:line="100" w:lineRule="atLeast"/>
              <w:contextualSpacing w:val="false"/>
            </w:pPr>
            <w:r>
              <w:rPr>
                <w:rFonts w:ascii="Times New Roman" w:cs="Times New Roman" w:hAnsi="Times New Roman"/>
                <w:sz w:val="28"/>
                <w:szCs w:val="28"/>
              </w:rPr>
              <w:t>Все педагоги ДОУ;</w:t>
            </w:r>
          </w:p>
          <w:p>
            <w:pPr>
              <w:pStyle w:val="style0"/>
              <w:numPr>
                <w:ilvl w:val="0"/>
                <w:numId w:val="16"/>
              </w:numPr>
              <w:spacing w:after="28" w:before="28" w:line="100" w:lineRule="atLeast"/>
              <w:contextualSpacing w:val="false"/>
            </w:pPr>
            <w:r>
              <w:rPr>
                <w:rFonts w:ascii="Times New Roman" w:cs="Times New Roman" w:hAnsi="Times New Roman"/>
                <w:sz w:val="28"/>
                <w:szCs w:val="28"/>
              </w:rPr>
              <w:t xml:space="preserve">С правом совещательного голоса родители (законные представители) по 1 человеку от каждой возрастной группы. </w:t>
            </w:r>
          </w:p>
        </w:tc>
        <w:tc>
          <w:tcPr>
            <w:tcW w:type="dxa" w:w="411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numPr>
                <w:ilvl w:val="0"/>
                <w:numId w:val="17"/>
              </w:numPr>
              <w:spacing w:after="28" w:before="28" w:line="100" w:lineRule="atLeast"/>
              <w:contextualSpacing w:val="false"/>
            </w:pPr>
            <w:r>
              <w:rPr>
                <w:rFonts w:ascii="Times New Roman" w:cs="Times New Roman" w:hAnsi="Times New Roman"/>
                <w:sz w:val="28"/>
                <w:szCs w:val="28"/>
              </w:rPr>
              <w:t>определять направления образовательной деятельности ДОУ, отбирать и рассматривать образовательные программы для использования в ДОУ;</w:t>
            </w:r>
          </w:p>
          <w:p>
            <w:pPr>
              <w:pStyle w:val="style0"/>
              <w:numPr>
                <w:ilvl w:val="0"/>
                <w:numId w:val="17"/>
              </w:numPr>
              <w:spacing w:after="28" w:before="28" w:line="100" w:lineRule="atLeast"/>
              <w:contextualSpacing w:val="false"/>
            </w:pPr>
            <w:r>
              <w:rPr>
                <w:rFonts w:ascii="Times New Roman" w:cs="Times New Roman" w:hAnsi="Times New Roman"/>
                <w:sz w:val="28"/>
                <w:szCs w:val="28"/>
              </w:rPr>
              <w:t>обсуждать вопросы содержания, формы и методы образовательного процесса,</w:t>
              <w:br/>
              <w:t>планировать образовательную деятельность ДОУ;</w:t>
            </w:r>
          </w:p>
          <w:p>
            <w:pPr>
              <w:pStyle w:val="style0"/>
              <w:numPr>
                <w:ilvl w:val="0"/>
                <w:numId w:val="17"/>
              </w:numPr>
              <w:spacing w:after="28" w:before="28" w:line="100" w:lineRule="atLeast"/>
              <w:contextualSpacing w:val="false"/>
            </w:pPr>
            <w:r>
              <w:rPr>
                <w:rFonts w:ascii="Times New Roman" w:cs="Times New Roman" w:hAnsi="Times New Roman"/>
                <w:sz w:val="28"/>
                <w:szCs w:val="28"/>
              </w:rPr>
              <w:t>разработка образовательных программ ДОУ;</w:t>
            </w:r>
          </w:p>
          <w:p>
            <w:pPr>
              <w:pStyle w:val="style0"/>
              <w:numPr>
                <w:ilvl w:val="0"/>
                <w:numId w:val="17"/>
              </w:numPr>
              <w:spacing w:after="28" w:before="28" w:line="100" w:lineRule="atLeast"/>
              <w:contextualSpacing w:val="false"/>
            </w:pPr>
            <w:r>
              <w:rPr>
                <w:rFonts w:ascii="Times New Roman" w:cs="Times New Roman" w:hAnsi="Times New Roman"/>
                <w:sz w:val="28"/>
                <w:szCs w:val="28"/>
              </w:rPr>
              <w:t>разработка программы развития ДОУ;</w:t>
            </w:r>
          </w:p>
          <w:p>
            <w:pPr>
              <w:pStyle w:val="style0"/>
              <w:numPr>
                <w:ilvl w:val="0"/>
                <w:numId w:val="17"/>
              </w:numPr>
              <w:spacing w:after="28" w:before="28" w:line="100" w:lineRule="atLeast"/>
              <w:contextualSpacing w:val="false"/>
            </w:pPr>
            <w:r>
              <w:rPr>
                <w:rFonts w:ascii="Times New Roman" w:cs="Times New Roman" w:hAnsi="Times New Roman"/>
                <w:sz w:val="28"/>
                <w:szCs w:val="28"/>
              </w:rPr>
              <w:t>разработка правил внутреннего распорядка воспитанников;</w:t>
            </w:r>
          </w:p>
          <w:p>
            <w:pPr>
              <w:pStyle w:val="style0"/>
              <w:numPr>
                <w:ilvl w:val="0"/>
                <w:numId w:val="17"/>
              </w:numPr>
              <w:spacing w:after="28" w:before="28" w:line="100" w:lineRule="atLeast"/>
              <w:contextualSpacing w:val="false"/>
            </w:pPr>
            <w:r>
              <w:rPr>
                <w:rFonts w:ascii="Times New Roman" w:cs="Times New Roman" w:hAnsi="Times New Roman"/>
                <w:sz w:val="28"/>
                <w:szCs w:val="28"/>
              </w:rPr>
              <w:t>рассматривать вопросы повышения и переподготовки кадров;</w:t>
            </w:r>
          </w:p>
          <w:p>
            <w:pPr>
              <w:pStyle w:val="style0"/>
              <w:numPr>
                <w:ilvl w:val="0"/>
                <w:numId w:val="17"/>
              </w:numPr>
              <w:spacing w:after="28" w:before="28" w:line="100" w:lineRule="atLeast"/>
              <w:contextualSpacing w:val="false"/>
            </w:pPr>
            <w:r>
              <w:rPr>
                <w:rFonts w:ascii="Times New Roman" w:cs="Times New Roman" w:hAnsi="Times New Roman"/>
                <w:sz w:val="28"/>
                <w:szCs w:val="28"/>
              </w:rPr>
              <w:t>организовывать выявление и распространение педагогического опыта;</w:t>
            </w:r>
          </w:p>
          <w:p>
            <w:pPr>
              <w:pStyle w:val="style0"/>
              <w:numPr>
                <w:ilvl w:val="0"/>
                <w:numId w:val="17"/>
              </w:numPr>
              <w:spacing w:after="28" w:before="28" w:line="100" w:lineRule="atLeast"/>
              <w:contextualSpacing w:val="false"/>
            </w:pPr>
            <w:r>
              <w:rPr>
                <w:rFonts w:ascii="Times New Roman" w:cs="Times New Roman" w:hAnsi="Times New Roman"/>
                <w:sz w:val="28"/>
                <w:szCs w:val="28"/>
              </w:rPr>
              <w:t>рассматривать вопросы организации образовательных (платных) и иных услуг;</w:t>
            </w:r>
          </w:p>
          <w:p>
            <w:pPr>
              <w:pStyle w:val="style0"/>
              <w:numPr>
                <w:ilvl w:val="0"/>
                <w:numId w:val="17"/>
              </w:numPr>
              <w:spacing w:after="28" w:before="28" w:line="100" w:lineRule="atLeast"/>
              <w:contextualSpacing w:val="false"/>
            </w:pPr>
            <w:r>
              <w:rPr>
                <w:rFonts w:ascii="Times New Roman" w:cs="Times New Roman" w:hAnsi="Times New Roman"/>
                <w:sz w:val="28"/>
                <w:szCs w:val="28"/>
              </w:rPr>
              <w:t>заслушивать отчеты заведующей о создании условий для реализации образовательных программ;</w:t>
            </w:r>
          </w:p>
          <w:p>
            <w:pPr>
              <w:pStyle w:val="style0"/>
              <w:numPr>
                <w:ilvl w:val="0"/>
                <w:numId w:val="17"/>
              </w:numPr>
              <w:spacing w:after="28" w:before="28" w:line="100" w:lineRule="atLeast"/>
              <w:contextualSpacing w:val="false"/>
            </w:pPr>
            <w:r>
              <w:rPr>
                <w:rFonts w:ascii="Times New Roman" w:cs="Times New Roman" w:hAnsi="Times New Roman"/>
                <w:sz w:val="28"/>
                <w:szCs w:val="28"/>
              </w:rPr>
              <w:t>рассматривать проект договора об образовании,</w:t>
            </w:r>
          </w:p>
          <w:p>
            <w:pPr>
              <w:pStyle w:val="style0"/>
              <w:numPr>
                <w:ilvl w:val="0"/>
                <w:numId w:val="17"/>
              </w:numPr>
              <w:spacing w:after="28" w:before="28" w:line="100" w:lineRule="atLeast"/>
              <w:contextualSpacing w:val="false"/>
            </w:pPr>
            <w:r>
              <w:rPr>
                <w:rFonts w:ascii="Times New Roman" w:cs="Times New Roman" w:hAnsi="Times New Roman"/>
                <w:sz w:val="28"/>
                <w:szCs w:val="28"/>
              </w:rPr>
              <w:t>выбирать представителей в состав Совета ДОУ.</w:t>
            </w:r>
          </w:p>
        </w:tc>
      </w:tr>
      <w:tr>
        <w:trPr>
          <w:cantSplit w:val="false"/>
        </w:trPr>
        <w:tc>
          <w:tcPr>
            <w:tcW w:type="dxa" w:w="2194"/>
            <w:vMerge w:val="continue"/>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pPr>
            <w:r>
              <w:rPr/>
            </w:r>
          </w:p>
        </w:tc>
        <w:tc>
          <w:tcPr>
            <w:tcW w:type="dxa" w:w="320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200" w:before="0"/>
              <w:contextualSpacing w:val="false"/>
            </w:pPr>
            <w:r>
              <w:rPr>
                <w:rFonts w:ascii="Times New Roman" w:cs="Times New Roman" w:hAnsi="Times New Roman"/>
                <w:sz w:val="28"/>
                <w:szCs w:val="28"/>
              </w:rPr>
              <w:t>Председателем педагогического совета является заведующая</w:t>
            </w:r>
          </w:p>
        </w:tc>
        <w:tc>
          <w:tcPr>
            <w:tcW w:type="dxa" w:w="411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48"/>
              <w:spacing w:after="28" w:before="28"/>
              <w:contextualSpacing w:val="false"/>
            </w:pPr>
            <w:r>
              <w:rPr>
                <w:b w:val="false"/>
                <w:sz w:val="28"/>
                <w:szCs w:val="28"/>
              </w:rPr>
              <w:t>Председатель педагогического совета:</w:t>
            </w:r>
          </w:p>
          <w:p>
            <w:pPr>
              <w:pStyle w:val="style0"/>
              <w:numPr>
                <w:ilvl w:val="0"/>
                <w:numId w:val="18"/>
              </w:numPr>
              <w:spacing w:after="28" w:before="28" w:line="100" w:lineRule="atLeast"/>
              <w:contextualSpacing w:val="false"/>
            </w:pPr>
            <w:r>
              <w:rPr>
                <w:rFonts w:ascii="Times New Roman" w:cs="Times New Roman" w:hAnsi="Times New Roman"/>
                <w:sz w:val="28"/>
                <w:szCs w:val="28"/>
              </w:rPr>
              <w:t>организует деятельность педагогического совета;</w:t>
            </w:r>
          </w:p>
          <w:p>
            <w:pPr>
              <w:pStyle w:val="style0"/>
              <w:numPr>
                <w:ilvl w:val="0"/>
                <w:numId w:val="18"/>
              </w:numPr>
              <w:spacing w:after="28" w:before="28" w:line="100" w:lineRule="atLeast"/>
              <w:contextualSpacing w:val="false"/>
            </w:pPr>
            <w:r>
              <w:rPr>
                <w:rFonts w:ascii="Times New Roman" w:cs="Times New Roman" w:hAnsi="Times New Roman"/>
                <w:sz w:val="28"/>
                <w:szCs w:val="28"/>
              </w:rPr>
              <w:t>информирует членов педагогического совета о предстоящем заседании за три дня;</w:t>
            </w:r>
          </w:p>
          <w:p>
            <w:pPr>
              <w:pStyle w:val="style0"/>
              <w:numPr>
                <w:ilvl w:val="0"/>
                <w:numId w:val="18"/>
              </w:numPr>
              <w:spacing w:after="28" w:before="28" w:line="100" w:lineRule="atLeast"/>
              <w:contextualSpacing w:val="false"/>
            </w:pPr>
            <w:r>
              <w:rPr>
                <w:rFonts w:ascii="Times New Roman" w:cs="Times New Roman" w:hAnsi="Times New Roman"/>
                <w:sz w:val="28"/>
                <w:szCs w:val="28"/>
              </w:rPr>
              <w:t>регистрирует поступающие в педагогический совет заявления, обращения, другие материалы;</w:t>
            </w:r>
          </w:p>
          <w:p>
            <w:pPr>
              <w:pStyle w:val="style0"/>
              <w:numPr>
                <w:ilvl w:val="0"/>
                <w:numId w:val="18"/>
              </w:numPr>
              <w:spacing w:after="28" w:before="28" w:line="100" w:lineRule="atLeast"/>
              <w:contextualSpacing w:val="false"/>
            </w:pPr>
            <w:r>
              <w:rPr>
                <w:rFonts w:ascii="Times New Roman" w:cs="Times New Roman" w:hAnsi="Times New Roman"/>
                <w:sz w:val="28"/>
                <w:szCs w:val="28"/>
              </w:rPr>
              <w:t>контролирует выполнение решений педагогического совета.</w:t>
            </w:r>
          </w:p>
        </w:tc>
      </w:tr>
    </w:tbl>
    <w:p>
      <w:pPr>
        <w:pStyle w:val="style3"/>
        <w:jc w:val="center"/>
      </w:pPr>
      <w:r>
        <w:rPr>
          <w:rFonts w:ascii="Times New Roman" w:cs="Times New Roman" w:hAnsi="Times New Roman"/>
          <w:b w:val="false"/>
          <w:bCs w:val="false"/>
          <w:color w:val="00000A"/>
          <w:sz w:val="28"/>
          <w:szCs w:val="28"/>
        </w:rPr>
        <w:t>Система коллегиального управления МБДОУ №22 -</w:t>
        <w:br/>
        <w:t>управление деятельностью,</w:t>
        <w:br/>
        <w:t>затрагивающей права и законные интересы воспитанников и родителей (законных представителей) в ДОУ</w:t>
      </w:r>
    </w:p>
    <w:p>
      <w:pPr>
        <w:pStyle w:val="style0"/>
        <w:spacing w:after="150" w:before="28" w:line="270" w:lineRule="atLeast"/>
        <w:ind w:hanging="0" w:left="708" w:right="0"/>
        <w:contextualSpacing w:val="false"/>
        <w:jc w:val="center"/>
      </w:pPr>
      <w:r>
        <w:rPr>
          <w:rFonts w:ascii="Times New Roman" w:cs="Times New Roman" w:eastAsia="Times New Roman" w:hAnsi="Times New Roman"/>
          <w:b/>
          <w:bCs/>
          <w:i/>
          <w:iCs/>
          <w:sz w:val="28"/>
          <w:szCs w:val="28"/>
          <w:lang w:eastAsia="ru-RU"/>
        </w:rPr>
        <w:t>III. Условия осуществления образовательного процесса</w:t>
      </w:r>
    </w:p>
    <w:p>
      <w:pPr>
        <w:pStyle w:val="style48"/>
        <w:spacing w:after="28" w:before="28"/>
        <w:ind w:hanging="0" w:left="708" w:right="0"/>
        <w:contextualSpacing w:val="false"/>
        <w:jc w:val="both"/>
      </w:pPr>
      <w:r>
        <w:rPr>
          <w:bCs/>
          <w:i/>
          <w:iCs/>
          <w:sz w:val="28"/>
          <w:szCs w:val="28"/>
        </w:rPr>
        <w:t xml:space="preserve">   </w:t>
      </w:r>
      <w:r>
        <w:rPr>
          <w:sz w:val="28"/>
          <w:szCs w:val="28"/>
        </w:rPr>
        <w:t>Фактическое количество сотрудников - 60 человек. Обслуживающим персоналом детский сад обеспечен не полностью. Заведующий дошкольным образовательным учреждением Лебедева Елена Николаевна - имеет высшее педагогическое образование, педагогический стаж работы 30 лет высшая квалификационная категория</w:t>
        <w:br/>
        <w:t>по должности "заведующий", высшая квалификационная категория</w:t>
        <w:br/>
        <w:t>по должности "старший воспитатель".</w:t>
      </w:r>
    </w:p>
    <w:p>
      <w:pPr>
        <w:pStyle w:val="style0"/>
        <w:spacing w:after="0" w:before="0" w:line="270" w:lineRule="atLeast"/>
        <w:ind w:hanging="0" w:left="708" w:right="0"/>
        <w:contextualSpacing w:val="false"/>
        <w:jc w:val="left"/>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Педагогический процесс в МБДОУ № 22 обеспечивают специалисты:</w:t>
        <w:br/>
        <w:t>Учитель-логопед: Афонина Н.Ю.;</w:t>
        <w:br/>
        <w:t xml:space="preserve">            Музыкальные руководители: Кривчикова И.В., Захарова С.В., Жукова А.И.;</w:t>
        <w:br/>
        <w:t xml:space="preserve">        Инструктора по физической культуре: Крапивенцева Я.В., Стремина Г.В.;</w:t>
        <w:br/>
        <w:t xml:space="preserve">  Старшая медицинская сестра: Хамедуллина Р.М.;</w:t>
        <w:br/>
        <w:t>20 воспитателей</w:t>
      </w:r>
    </w:p>
    <w:p>
      <w:pPr>
        <w:pStyle w:val="style0"/>
        <w:spacing w:after="0" w:before="0" w:line="270" w:lineRule="atLeast"/>
        <w:ind w:hanging="0" w:left="708" w:right="0"/>
        <w:contextualSpacing w:val="false"/>
        <w:jc w:val="left"/>
      </w:pPr>
      <w:r>
        <w:rPr>
          <w:rFonts w:ascii="Times New Roman" w:cs="Times New Roman" w:eastAsia="Times New Roman" w:hAnsi="Times New Roman"/>
          <w:b/>
          <w:bCs/>
          <w:i/>
          <w:iCs/>
          <w:sz w:val="28"/>
          <w:szCs w:val="28"/>
          <w:lang w:eastAsia="ru-RU"/>
        </w:rPr>
        <w:t>Основные задачи</w:t>
      </w:r>
    </w:p>
    <w:p>
      <w:pPr>
        <w:pStyle w:val="style0"/>
        <w:spacing w:after="0" w:before="0" w:line="270" w:lineRule="atLeast"/>
        <w:ind w:hanging="0" w:left="708" w:right="0"/>
        <w:contextualSpacing w:val="false"/>
        <w:jc w:val="both"/>
      </w:pPr>
      <w:r>
        <w:rPr>
          <w:rFonts w:ascii="Times New Roman" w:cs="Times New Roman" w:eastAsia="Times New Roman" w:hAnsi="Times New Roman"/>
          <w:bCs/>
          <w:sz w:val="28"/>
          <w:szCs w:val="28"/>
          <w:lang w:eastAsia="ru-RU"/>
        </w:rPr>
        <w:t xml:space="preserve">       </w:t>
      </w:r>
      <w:r>
        <w:rPr>
          <w:rFonts w:ascii="Times New Roman" w:cs="Times New Roman" w:eastAsia="Times New Roman" w:hAnsi="Times New Roman"/>
          <w:bCs/>
          <w:sz w:val="28"/>
          <w:szCs w:val="28"/>
          <w:lang w:eastAsia="ru-RU"/>
        </w:rPr>
        <w:t xml:space="preserve">Цель МБДОУ: </w:t>
      </w:r>
      <w:r>
        <w:rPr>
          <w:rFonts w:ascii="Times New Roman" w:cs="Times New Roman" w:eastAsia="Times New Roman" w:hAnsi="Times New Roman"/>
          <w:sz w:val="28"/>
          <w:szCs w:val="28"/>
          <w:lang w:eastAsia="ru-RU"/>
        </w:rPr>
        <w:t xml:space="preserve">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 </w:t>
      </w:r>
    </w:p>
    <w:p>
      <w:pPr>
        <w:pStyle w:val="style0"/>
        <w:spacing w:after="0" w:before="0" w:line="270" w:lineRule="atLeast"/>
        <w:ind w:hanging="0" w:left="708" w:right="0"/>
        <w:contextualSpacing w:val="false"/>
        <w:jc w:val="both"/>
      </w:pPr>
      <w:r>
        <w:rPr>
          <w:rFonts w:ascii="Times New Roman" w:cs="Times New Roman" w:eastAsia="Times New Roman" w:hAnsi="Times New Roman"/>
          <w:bCs/>
          <w:sz w:val="28"/>
          <w:szCs w:val="28"/>
          <w:lang w:eastAsia="ru-RU"/>
        </w:rPr>
        <w:t xml:space="preserve">   </w:t>
      </w:r>
      <w:r>
        <w:rPr>
          <w:rFonts w:ascii="Times New Roman" w:cs="Times New Roman" w:eastAsia="Times New Roman" w:hAnsi="Times New Roman"/>
          <w:bCs/>
          <w:sz w:val="28"/>
          <w:szCs w:val="28"/>
          <w:lang w:eastAsia="ru-RU"/>
        </w:rPr>
        <w:t xml:space="preserve">Основными задачами </w:t>
      </w:r>
      <w:r>
        <w:rPr>
          <w:rFonts w:ascii="Times New Roman" w:cs="Times New Roman" w:eastAsia="Times New Roman" w:hAnsi="Times New Roman"/>
          <w:sz w:val="28"/>
          <w:szCs w:val="28"/>
          <w:lang w:eastAsia="ru-RU"/>
        </w:rPr>
        <w:t>образовательного процесса в МБДОУ являются:</w:t>
      </w:r>
    </w:p>
    <w:p>
      <w:pPr>
        <w:pStyle w:val="style50"/>
        <w:numPr>
          <w:ilvl w:val="0"/>
          <w:numId w:val="19"/>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Укрепление физического здоровья дошкольников через организацию оптимального двигательного режима с учетом возрастных и физиологических особенностей;</w:t>
      </w:r>
    </w:p>
    <w:p>
      <w:pPr>
        <w:pStyle w:val="style50"/>
        <w:numPr>
          <w:ilvl w:val="0"/>
          <w:numId w:val="19"/>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Обеспечение условий, позволяющих эффективно внедрить ФГОС дошкольного образования;</w:t>
      </w:r>
    </w:p>
    <w:p>
      <w:pPr>
        <w:pStyle w:val="style50"/>
        <w:numPr>
          <w:ilvl w:val="0"/>
          <w:numId w:val="19"/>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Создание единого педагогического пространства через укрепление сотрудничества с родителями воспитанников в рамках реализации муниципального проекта «Мир детства»;</w:t>
      </w:r>
    </w:p>
    <w:p>
      <w:pPr>
        <w:pStyle w:val="style50"/>
        <w:numPr>
          <w:ilvl w:val="0"/>
          <w:numId w:val="19"/>
        </w:numPr>
        <w:spacing w:after="0" w:before="0" w:line="270" w:lineRule="atLeast"/>
        <w:ind w:hanging="360" w:left="720" w:right="0"/>
        <w:contextualSpacing/>
        <w:jc w:val="both"/>
      </w:pPr>
      <w:r>
        <w:rPr>
          <w:rFonts w:ascii="Times New Roman" w:cs="Times New Roman" w:eastAsia="Times New Roman" w:hAnsi="Times New Roman"/>
          <w:sz w:val="28"/>
          <w:szCs w:val="28"/>
          <w:lang w:eastAsia="ru-RU"/>
        </w:rPr>
        <w:t>Моделирование среды, способствующей развитию нового игрового поля ребенка с использованием информационно-коммуникационных технологий;</w:t>
      </w:r>
    </w:p>
    <w:p>
      <w:pPr>
        <w:pStyle w:val="style0"/>
        <w:spacing w:after="0" w:before="0" w:line="270" w:lineRule="atLeast"/>
        <w:contextualSpacing w:val="false"/>
        <w:jc w:val="center"/>
      </w:pPr>
      <w:r>
        <w:rPr>
          <w:rFonts w:ascii="Times New Roman" w:cs="Times New Roman" w:eastAsia="Times New Roman" w:hAnsi="Times New Roman"/>
          <w:b/>
          <w:bCs/>
          <w:iCs/>
          <w:sz w:val="28"/>
          <w:szCs w:val="28"/>
          <w:lang w:eastAsia="ru-RU"/>
        </w:rPr>
        <w:t>Материально-техническое обеспечение ДОУ.</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четырех групповых комнатах спальные комнаты отделены друг от друга.</w:t>
        <w:br/>
        <w:t>В детском саду имеются:</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групповые помещения - 11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кабинет заведующего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методический кабинет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кабинет учителя - дефектолога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музыкальный зал-1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физкультурный зал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пищеблок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прачечная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медицинский кабинет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помещение охраны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архив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кабинет психолога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кабинет дополнительного образования – 1</w:t>
      </w:r>
    </w:p>
    <w:p>
      <w:pPr>
        <w:pStyle w:val="style0"/>
        <w:numPr>
          <w:ilvl w:val="0"/>
          <w:numId w:val="3"/>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кабинет зам. зав. по АХР – 1.</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оснащены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pPr>
        <w:pStyle w:val="style0"/>
        <w:spacing w:after="0" w:before="0" w:line="270" w:lineRule="atLeast"/>
        <w:ind w:hanging="0" w:left="708" w:right="0"/>
        <w:contextualSpacing w:val="false"/>
        <w:jc w:val="both"/>
      </w:pPr>
      <w:r>
        <w:rPr>
          <w:rFonts w:ascii="Times New Roman" w:cs="Times New Roman" w:eastAsia="Times New Roman" w:hAnsi="Times New Roman"/>
          <w:color w:val="800000"/>
          <w:sz w:val="28"/>
          <w:szCs w:val="28"/>
          <w:lang w:eastAsia="ru-RU"/>
        </w:rPr>
        <w:t xml:space="preserve">   </w:t>
      </w:r>
      <w:r>
        <w:rPr>
          <w:rFonts w:ascii="Times New Roman" w:cs="Times New Roman" w:eastAsia="Times New Roman" w:hAnsi="Times New Roman"/>
          <w:sz w:val="28"/>
          <w:szCs w:val="28"/>
          <w:lang w:eastAsia="ru-RU"/>
        </w:rPr>
        <w:t xml:space="preserve">В  работе с детьми  широко  используется  </w:t>
      </w:r>
      <w:r>
        <w:rPr>
          <w:rFonts w:ascii="Times New Roman" w:cs="Times New Roman" w:hAnsi="Times New Roman"/>
          <w:sz w:val="28"/>
          <w:szCs w:val="28"/>
        </w:rPr>
        <w:t>интерактивное  оборудование SMART Table (интерактивный стол), SMART Board (интерактивная доска), "i-Theatre" (интерактивная система изобретения мультимедийных историй), девайс (двухэкранное панельное обучающее устройство).</w:t>
      </w:r>
    </w:p>
    <w:p>
      <w:pPr>
        <w:pStyle w:val="style0"/>
        <w:spacing w:after="0" w:before="0" w:line="270" w:lineRule="atLeast"/>
        <w:ind w:hanging="0" w:left="708" w:right="0"/>
        <w:contextualSpacing w:val="false"/>
        <w:jc w:val="both"/>
      </w:pPr>
      <w:r>
        <w:rPr>
          <w:rFonts w:ascii="Times New Roman" w:cs="Times New Roman" w:eastAsia="Times New Roman" w:hAnsi="Times New Roman"/>
          <w:bCs/>
          <w:sz w:val="28"/>
          <w:szCs w:val="28"/>
          <w:lang w:eastAsia="ru-RU"/>
        </w:rPr>
        <w:t xml:space="preserve">   </w:t>
      </w:r>
      <w:r>
        <w:rPr>
          <w:rFonts w:ascii="Times New Roman" w:cs="Times New Roman" w:eastAsia="Times New Roman" w:hAnsi="Times New Roman"/>
          <w:bCs/>
          <w:sz w:val="28"/>
          <w:szCs w:val="28"/>
          <w:lang w:eastAsia="ru-RU"/>
        </w:rPr>
        <w:t xml:space="preserve">Организованная в ДОУ предметно-развивающая среда </w:t>
      </w:r>
      <w:r>
        <w:rPr>
          <w:rFonts w:ascii="Times New Roman" w:cs="Times New Roman" w:eastAsia="Times New Roman" w:hAnsi="Times New Roman"/>
          <w:sz w:val="28"/>
          <w:szCs w:val="28"/>
          <w:lang w:eastAsia="ru-RU"/>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Pr>
          <w:rFonts w:ascii="Times New Roman" w:cs="Times New Roman" w:eastAsia="Times New Roman" w:hAnsi="Times New Roman"/>
          <w:bCs/>
          <w:sz w:val="28"/>
          <w:szCs w:val="28"/>
          <w:lang w:eastAsia="ru-RU"/>
        </w:rPr>
        <w:t xml:space="preserve">, </w:t>
      </w:r>
      <w:r>
        <w:rPr>
          <w:rFonts w:ascii="Times New Roman" w:cs="Times New Roman" w:eastAsia="Times New Roman" w:hAnsi="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pPr>
        <w:pStyle w:val="style0"/>
        <w:spacing w:after="0" w:before="0" w:line="270" w:lineRule="atLeast"/>
        <w:ind w:hanging="0" w:left="708" w:right="0"/>
        <w:contextualSpacing w:val="false"/>
        <w:jc w:val="both"/>
      </w:pP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b/>
          <w:bCs/>
          <w:sz w:val="28"/>
          <w:szCs w:val="28"/>
          <w:u w:val="single"/>
          <w:lang w:eastAsia="ru-RU"/>
        </w:rPr>
        <w:t xml:space="preserve">Вывод: </w:t>
      </w:r>
      <w:r>
        <w:rPr>
          <w:rFonts w:ascii="Times New Roman" w:cs="Times New Roman" w:eastAsia="Times New Roman" w:hAnsi="Times New Roman"/>
          <w:sz w:val="28"/>
          <w:szCs w:val="28"/>
          <w:lang w:eastAsia="ru-RU"/>
        </w:rPr>
        <w:t>В МБДОУ № 22 предметно-пространственная среда  способствует всестороннему развитию дошкольников.</w:t>
      </w:r>
    </w:p>
    <w:p>
      <w:pPr>
        <w:pStyle w:val="style0"/>
        <w:spacing w:after="0" w:before="0" w:line="270" w:lineRule="atLeast"/>
        <w:contextualSpacing w:val="false"/>
        <w:jc w:val="center"/>
      </w:pPr>
      <w:r>
        <w:rPr>
          <w:rFonts w:ascii="Times New Roman" w:cs="Times New Roman" w:eastAsia="Times New Roman" w:hAnsi="Times New Roman"/>
          <w:b/>
          <w:bCs/>
          <w:sz w:val="28"/>
          <w:szCs w:val="28"/>
          <w:lang w:eastAsia="ru-RU"/>
        </w:rPr>
        <w:t>Взаимодействие с родителями воспитанников</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Взаимодействие с родителями коллектив МБДОУ №22 строит на принципе сотрудничества.</w:t>
        <w:br/>
        <w:t>При этом решаются приоритетные задачи:</w:t>
      </w:r>
    </w:p>
    <w:p>
      <w:pPr>
        <w:pStyle w:val="style0"/>
        <w:numPr>
          <w:ilvl w:val="0"/>
          <w:numId w:val="4"/>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повышение педагогической культуры родителей;</w:t>
      </w:r>
    </w:p>
    <w:p>
      <w:pPr>
        <w:pStyle w:val="style0"/>
        <w:numPr>
          <w:ilvl w:val="0"/>
          <w:numId w:val="4"/>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pPr>
        <w:pStyle w:val="style0"/>
        <w:numPr>
          <w:ilvl w:val="0"/>
          <w:numId w:val="4"/>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создание единого педагогического пространства через укрепление сотрудничества с родителями воспитанников в рамках реализации муниципального проекта «Мир детства»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Для решения этих задач используются различные формы работы:</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групповые родительские собрания, консультации;</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проведение совместных мероприятий для детей и родителей;</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анкетирование;</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наглядная информация;</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показ занятий для родителей;</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выставки совместных работ;</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посещение открытых мероприятий и участие в них;</w:t>
      </w:r>
    </w:p>
    <w:p>
      <w:pPr>
        <w:pStyle w:val="style0"/>
        <w:numPr>
          <w:ilvl w:val="0"/>
          <w:numId w:val="5"/>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заключение договоров с родителями вновь поступивших детей.</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Работает консультативная служба специалистов: учителя -дефектолога, инструктора по физкультуре, музыкального руководителя, старшей медсестры, психолога.</w:t>
      </w:r>
    </w:p>
    <w:p>
      <w:pPr>
        <w:pStyle w:val="style0"/>
        <w:spacing w:after="0" w:before="0" w:line="270" w:lineRule="atLeast"/>
        <w:ind w:hanging="0" w:left="708" w:right="0"/>
        <w:contextualSpacing w:val="false"/>
        <w:jc w:val="both"/>
      </w:pP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b/>
          <w:bCs/>
          <w:sz w:val="28"/>
          <w:szCs w:val="28"/>
          <w:u w:val="single"/>
          <w:lang w:eastAsia="ru-RU"/>
        </w:rPr>
        <w:t xml:space="preserve">Вывод: </w:t>
      </w:r>
      <w:r>
        <w:rPr>
          <w:rFonts w:ascii="Times New Roman" w:cs="Times New Roman" w:eastAsia="Times New Roman" w:hAnsi="Times New Roman"/>
          <w:sz w:val="28"/>
          <w:szCs w:val="28"/>
          <w:lang w:eastAsia="ru-RU"/>
        </w:rPr>
        <w:t>в МБДОУ № 22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pPr>
        <w:pStyle w:val="style0"/>
        <w:spacing w:after="0" w:before="0" w:line="100" w:lineRule="atLeast"/>
        <w:contextualSpacing w:val="false"/>
        <w:jc w:val="center"/>
      </w:pPr>
      <w:r>
        <w:rPr>
          <w:rFonts w:ascii="Times New Roman" w:cs="Times New Roman" w:eastAsia="Times New Roman" w:hAnsi="Times New Roman"/>
          <w:b/>
          <w:bCs/>
          <w:sz w:val="28"/>
          <w:szCs w:val="28"/>
          <w:lang w:eastAsia="ru-RU"/>
        </w:rPr>
        <w:t>V. Сохранение и укрепление здоровья, специализированные группы</w:t>
      </w:r>
      <w:r>
        <w:rPr>
          <w:rFonts w:ascii="Times New Roman" w:cs="Times New Roman" w:eastAsia="Times New Roman" w:hAnsi="Times New Roman"/>
          <w:bCs/>
          <w:sz w:val="28"/>
          <w:szCs w:val="28"/>
          <w:lang w:eastAsia="ru-RU"/>
        </w:rPr>
        <w:t>.</w:t>
      </w:r>
    </w:p>
    <w:p>
      <w:pPr>
        <w:pStyle w:val="style0"/>
        <w:spacing w:after="0" w:before="0" w:line="270" w:lineRule="atLeast"/>
        <w:ind w:hanging="0" w:left="708" w:right="0"/>
        <w:contextualSpacing w:val="false"/>
        <w:jc w:val="both"/>
      </w:pPr>
      <w:r>
        <w:rPr>
          <w:rFonts w:ascii="Times New Roman" w:cs="Times New Roman" w:eastAsia="Times New Roman" w:hAnsi="Times New Roman"/>
          <w:bCs/>
          <w:sz w:val="24"/>
          <w:szCs w:val="24"/>
          <w:lang w:eastAsia="ru-RU"/>
        </w:rPr>
        <w:t xml:space="preserve"> </w:t>
      </w:r>
      <w:r>
        <w:rPr>
          <w:rFonts w:ascii="Times New Roman" w:cs="Times New Roman" w:eastAsia="Times New Roman" w:hAnsi="Times New Roman"/>
          <w:bCs/>
          <w:sz w:val="28"/>
          <w:szCs w:val="28"/>
          <w:lang w:eastAsia="ru-RU"/>
        </w:rPr>
        <w:t>Здоровьесберегающая направленность воспитательно-образовательного процесса</w:t>
      </w:r>
      <w:r>
        <w:rPr>
          <w:rFonts w:ascii="Times New Roman" w:cs="Times New Roman" w:eastAsia="Times New Roman" w:hAnsi="Times New Roman"/>
          <w:bCs/>
          <w:i/>
          <w:iCs/>
          <w:sz w:val="28"/>
          <w:szCs w:val="28"/>
          <w:lang w:eastAsia="ru-RU"/>
        </w:rPr>
        <w:t xml:space="preserve"> </w:t>
      </w:r>
      <w:r>
        <w:rPr>
          <w:rFonts w:ascii="Times New Roman" w:cs="Times New Roman" w:eastAsia="Times New Roman" w:hAnsi="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Оздоровительная работа в ДОУ проводится на основе нормативно - правовых документов:</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ФЗ № 52 «О санитарно-эпидемиологическом благополучии населения».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СанПиН 2.4.1.1249-03 «Санитарно-эпидемиологические требования к устройству, содержанию и организации режима работы дошкольных организациях».</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Для всех возрастных групп разработан </w:t>
      </w:r>
      <w:r>
        <w:rPr>
          <w:rFonts w:ascii="Times New Roman" w:cs="Times New Roman" w:eastAsia="Times New Roman" w:hAnsi="Times New Roman"/>
          <w:i/>
          <w:iCs/>
          <w:sz w:val="28"/>
          <w:szCs w:val="28"/>
          <w:lang w:eastAsia="ru-RU"/>
        </w:rPr>
        <w:t xml:space="preserve">режим дня </w:t>
      </w:r>
      <w:r>
        <w:rPr>
          <w:rFonts w:ascii="Times New Roman" w:cs="Times New Roman" w:eastAsia="Times New Roman" w:hAnsi="Times New Roman"/>
          <w:sz w:val="28"/>
          <w:szCs w:val="28"/>
          <w:lang w:eastAsia="ru-RU"/>
        </w:rPr>
        <w:t>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Изучение состояния физического здоровья детей осуществляется инструкторами по физическому воспитанию, медицинской сестрой.</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Для занятий с детьми в зале имеется необходимое современное оборудование. В группах созданы спортивные уголки, во всех группах имеется достаточное количество разнообразного спортивно-игрового оборудования. В реализации физкультурных занятий Крапивенцева Я.В. и Стремина Г.В.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В течение года систематически проводятся в детском саду:</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утренняя гимнастика в зале и на улице,</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регламентированная образовательная деятельность,</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активный отдых,</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воздушные и солнечные ванны,</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спортивные праздники, развлечения.</w:t>
      </w:r>
    </w:p>
    <w:p>
      <w:pPr>
        <w:pStyle w:val="style0"/>
        <w:spacing w:after="150" w:before="28"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Медицинский блок МБДОУ включает в себя  медицинский, процедурный кабинет, оснащенный необходимым медицинским инструментарием, набором медикаментов, изолятор. Старшей медицинской сестрой ДОУ ведется учет и анализ общей заболеваемости воспитанников, анализ простудных заболеваний.</w:t>
      </w:r>
    </w:p>
    <w:p>
      <w:pPr>
        <w:pStyle w:val="style0"/>
        <w:spacing w:after="150" w:before="28"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Проводятся </w:t>
      </w:r>
      <w:r>
        <w:rPr>
          <w:rFonts w:ascii="Times New Roman" w:cs="Times New Roman" w:eastAsia="Times New Roman" w:hAnsi="Times New Roman"/>
          <w:b/>
          <w:bCs/>
          <w:sz w:val="28"/>
          <w:szCs w:val="28"/>
          <w:lang w:eastAsia="ru-RU"/>
        </w:rPr>
        <w:t>профилактические мероприятия</w:t>
      </w:r>
      <w:r>
        <w:rPr>
          <w:rFonts w:ascii="Times New Roman" w:cs="Times New Roman" w:eastAsia="Times New Roman" w:hAnsi="Times New Roman"/>
          <w:sz w:val="28"/>
          <w:szCs w:val="28"/>
          <w:lang w:eastAsia="ru-RU"/>
        </w:rPr>
        <w:t>:</w:t>
      </w:r>
    </w:p>
    <w:p>
      <w:pPr>
        <w:pStyle w:val="style0"/>
        <w:spacing w:after="0" w:before="0" w:line="270" w:lineRule="atLeast"/>
        <w:ind w:hanging="0" w:left="708" w:right="0"/>
        <w:contextualSpacing w:val="false"/>
        <w:jc w:val="both"/>
      </w:pPr>
      <w:r>
        <w:rPr>
          <w:rFonts w:ascii="Times New Roman" w:cs="Times New Roman" w:eastAsia="Times New Roman" w:hAnsi="Times New Roman"/>
          <w:i/>
          <w:iCs/>
          <w:sz w:val="28"/>
          <w:szCs w:val="28"/>
          <w:lang w:eastAsia="ru-RU"/>
        </w:rPr>
        <w:t>Старшей медсестрой ДОУ:</w:t>
      </w:r>
    </w:p>
    <w:p>
      <w:pPr>
        <w:pStyle w:val="style0"/>
        <w:numPr>
          <w:ilvl w:val="0"/>
          <w:numId w:val="6"/>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осмотр детей во время утреннего приема;</w:t>
      </w:r>
    </w:p>
    <w:p>
      <w:pPr>
        <w:pStyle w:val="style0"/>
        <w:numPr>
          <w:ilvl w:val="0"/>
          <w:numId w:val="6"/>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антропометрические замеры</w:t>
      </w:r>
    </w:p>
    <w:p>
      <w:pPr>
        <w:pStyle w:val="style0"/>
        <w:numPr>
          <w:ilvl w:val="0"/>
          <w:numId w:val="6"/>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анализ заболеваемости 1 раз в месяц, в квартал, 1 раз в год;</w:t>
      </w:r>
    </w:p>
    <w:p>
      <w:pPr>
        <w:pStyle w:val="style0"/>
        <w:numPr>
          <w:ilvl w:val="0"/>
          <w:numId w:val="6"/>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ежемесячное подведение итогов посещаемости детей;</w:t>
      </w:r>
    </w:p>
    <w:p>
      <w:pPr>
        <w:pStyle w:val="style0"/>
        <w:numPr>
          <w:ilvl w:val="0"/>
          <w:numId w:val="6"/>
        </w:numPr>
        <w:spacing w:after="0" w:before="0" w:line="270" w:lineRule="atLeast"/>
        <w:ind w:hanging="360" w:left="720" w:right="75"/>
        <w:contextualSpacing w:val="false"/>
        <w:jc w:val="both"/>
      </w:pPr>
      <w:r>
        <w:rPr>
          <w:rFonts w:ascii="Times New Roman" w:cs="Times New Roman" w:eastAsia="Times New Roman" w:hAnsi="Times New Roman"/>
          <w:sz w:val="28"/>
          <w:szCs w:val="28"/>
          <w:lang w:eastAsia="ru-RU"/>
        </w:rPr>
        <w:t>лечебно-профилактические мероприятия: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витаминотерапия,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полоскание горла водой,</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в зимний период - фитонциды, с-витаминизация третьего блюда, кварцевание (холодный период);</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Ежегодно проводятся углубленные осмотры детей врачами-специалистами.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Для успешной реализации оздоровительных задач в работе с детьми, в  ДОУ установлены такие формы организации:</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утренняя гимнастика;</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физкультурные занятия в зале и на спортивной площадке;</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физкультминутки;</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гимнастика после сна;</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полоскание полости рта;</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спортивные игры, праздники, развлечения, дни здоровья;</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хождение босиком (летом);</w:t>
      </w:r>
    </w:p>
    <w:p>
      <w:pPr>
        <w:pStyle w:val="style0"/>
        <w:numPr>
          <w:ilvl w:val="0"/>
          <w:numId w:val="21"/>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индивидуальная работа с детьми.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Решению оздоровительных задач способствуют следующие  </w:t>
      </w:r>
      <w:r>
        <w:rPr>
          <w:rFonts w:ascii="Times New Roman" w:cs="Times New Roman" w:eastAsia="Times New Roman" w:hAnsi="Times New Roman"/>
          <w:b/>
          <w:bCs/>
          <w:sz w:val="28"/>
          <w:szCs w:val="28"/>
          <w:lang w:eastAsia="ru-RU"/>
        </w:rPr>
        <w:t>формы организации детей:</w:t>
      </w:r>
    </w:p>
    <w:p>
      <w:pPr>
        <w:pStyle w:val="style0"/>
        <w:numPr>
          <w:ilvl w:val="0"/>
          <w:numId w:val="22"/>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двигательная разминка между занятиями;</w:t>
      </w:r>
    </w:p>
    <w:p>
      <w:pPr>
        <w:pStyle w:val="style0"/>
        <w:numPr>
          <w:ilvl w:val="0"/>
          <w:numId w:val="22"/>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двигательно-оздоровительные физкультурные минутки;</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Прогулки;</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Подвижные игры на свежем воздухе;</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корригирующая гимнастика,</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гимнастика пробуждения после дневного сна,</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«Недели здоровья»,</w:t>
      </w:r>
    </w:p>
    <w:p>
      <w:pPr>
        <w:pStyle w:val="style0"/>
        <w:numPr>
          <w:ilvl w:val="0"/>
          <w:numId w:val="23"/>
        </w:numPr>
        <w:spacing w:after="0" w:before="0" w:line="270" w:lineRule="atLeast"/>
        <w:ind w:hanging="360" w:left="720" w:right="0"/>
        <w:contextualSpacing w:val="false"/>
        <w:jc w:val="both"/>
      </w:pPr>
      <w:r>
        <w:rPr>
          <w:rFonts w:ascii="Times New Roman" w:cs="Times New Roman" w:eastAsia="Times New Roman" w:hAnsi="Times New Roman"/>
          <w:sz w:val="28"/>
          <w:szCs w:val="28"/>
          <w:lang w:eastAsia="ru-RU"/>
        </w:rPr>
        <w:t>самостоятельная двигательная деятельность детей.</w:t>
      </w:r>
    </w:p>
    <w:p>
      <w:pPr>
        <w:pStyle w:val="style0"/>
        <w:spacing w:after="0" w:before="0" w:line="270" w:lineRule="atLeast"/>
        <w:ind w:hanging="0" w:left="708" w:right="0"/>
        <w:contextualSpacing w:val="false"/>
        <w:jc w:val="both"/>
      </w:pP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b/>
          <w:bCs/>
          <w:sz w:val="28"/>
          <w:szCs w:val="28"/>
          <w:u w:val="single"/>
          <w:lang w:eastAsia="ru-RU"/>
        </w:rPr>
        <w:t>Вывод:</w:t>
      </w: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sz w:val="28"/>
          <w:szCs w:val="28"/>
          <w:lang w:eastAsia="ru-RU"/>
        </w:rPr>
        <w:t>В работе ДОУ большое внимание уделяется охране и укреплению здоровья детей.</w:t>
      </w:r>
    </w:p>
    <w:p>
      <w:pPr>
        <w:pStyle w:val="style0"/>
        <w:spacing w:after="0" w:before="0" w:line="270" w:lineRule="atLeast"/>
        <w:contextualSpacing w:val="false"/>
        <w:jc w:val="center"/>
      </w:pPr>
      <w:r>
        <w:rPr>
          <w:rFonts w:ascii="Times New Roman" w:cs="Times New Roman" w:eastAsia="Times New Roman" w:hAnsi="Times New Roman"/>
          <w:b/>
          <w:bCs/>
          <w:sz w:val="28"/>
          <w:szCs w:val="28"/>
          <w:lang w:eastAsia="ru-RU"/>
        </w:rPr>
        <w:t>VI. Организация питания, обеспечение безопасности.</w:t>
      </w:r>
    </w:p>
    <w:p>
      <w:pPr>
        <w:pStyle w:val="style0"/>
        <w:spacing w:after="150" w:before="28" w:line="270" w:lineRule="atLeast"/>
        <w:contextualSpacing w:val="false"/>
        <w:jc w:val="center"/>
      </w:pPr>
      <w:r>
        <w:rPr>
          <w:rFonts w:ascii="Times New Roman" w:cs="Times New Roman" w:eastAsia="Times New Roman" w:hAnsi="Times New Roman"/>
          <w:b/>
          <w:bCs/>
          <w:sz w:val="28"/>
          <w:szCs w:val="28"/>
          <w:lang w:eastAsia="ru-RU"/>
        </w:rPr>
        <w:t>Организация питания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МБДОУ организовано 4-х разовое питание, включая второй завтрак,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br/>
        <w:t>При поставке продуктов строго отслеживается наличие сертификатов качества.</w:t>
        <w:br/>
        <w:t xml:space="preserve">    Контроль за качеством питание,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хранения продуктов возлагается на старшую медсестру.</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 Приготовление блюд производится в соответствии с технологическими картами.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Анализ накопительной ведомости за первое полугодие 2014г. показывает сбалансированность питания в МБДОУ.</w:t>
      </w:r>
    </w:p>
    <w:p>
      <w:pPr>
        <w:pStyle w:val="style0"/>
        <w:spacing w:after="0" w:before="0" w:line="270" w:lineRule="atLeast"/>
        <w:ind w:hanging="0" w:left="708" w:right="0"/>
        <w:contextualSpacing w:val="false"/>
        <w:jc w:val="both"/>
      </w:pP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b/>
          <w:bCs/>
          <w:sz w:val="28"/>
          <w:szCs w:val="28"/>
          <w:u w:val="single"/>
          <w:lang w:eastAsia="ru-RU"/>
        </w:rPr>
        <w:t>Вывод:</w:t>
      </w:r>
      <w:r>
        <w:rPr>
          <w:rFonts w:ascii="Times New Roman" w:cs="Times New Roman" w:eastAsia="Times New Roman" w:hAnsi="Times New Roman"/>
          <w:sz w:val="28"/>
          <w:szCs w:val="28"/>
          <w:lang w:eastAsia="ru-RU"/>
        </w:rPr>
        <w:t xml:space="preserve">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pPr>
        <w:pStyle w:val="style0"/>
        <w:spacing w:after="150" w:before="28" w:line="270" w:lineRule="atLeast"/>
        <w:contextualSpacing w:val="false"/>
        <w:jc w:val="center"/>
      </w:pPr>
      <w:r>
        <w:rPr>
          <w:rFonts w:ascii="Times New Roman" w:cs="Times New Roman" w:eastAsia="Times New Roman" w:hAnsi="Times New Roman"/>
          <w:b/>
          <w:bCs/>
          <w:i/>
          <w:iCs/>
          <w:sz w:val="28"/>
          <w:szCs w:val="28"/>
          <w:lang w:eastAsia="ru-RU"/>
        </w:rPr>
        <w:t>Обеспечение безопасности образовательного учреждения.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Здание детского сада оборудовано современной пожарно-охранной сигнализацией и тревожной кнопкой, камерами наружного и внутреннего наблюдения, что позволяет оперативно вызвать наряд охраны в случае возникновения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br/>
        <w:t>Территория по всему периметру ограждена металлическим забором.</w:t>
        <w:br/>
        <w:t>Прогулочные площадки в удовлетворительном санитарном состоянии и содержании.</w:t>
        <w:br/>
        <w:t xml:space="preserve">     Состояние хозяйственной площадки удовлетворительное; мусор из контейнера вывозится два раза в неделю.</w:t>
        <w:br/>
        <w:t>В настоящее время для обеспечения безопасности разрабатывается:</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-Паспорт антитеррористической защищенности;</w:t>
      </w:r>
    </w:p>
    <w:p>
      <w:pPr>
        <w:pStyle w:val="style0"/>
        <w:spacing w:after="0" w:before="0" w:line="270" w:lineRule="atLeast"/>
        <w:ind w:hanging="0" w:left="708" w:right="0"/>
        <w:contextualSpacing w:val="false"/>
        <w:jc w:val="both"/>
      </w:pPr>
      <w:r>
        <w:rPr>
          <w:rFonts w:ascii="Times New Roman" w:cs="Times New Roman" w:eastAsia="Times New Roman" w:hAnsi="Times New Roman"/>
          <w:sz w:val="28"/>
          <w:szCs w:val="28"/>
          <w:lang w:eastAsia="ru-RU"/>
        </w:rPr>
        <w:t>-Паспорта комплексной безопасности учреждения в соответствии с требованиями нормативных документов.</w:t>
        <w:br/>
        <w:t>Регулярно проводятся инструктажи с сотрудниками по повышению антитеррористической безопасности.</w:t>
        <w:br/>
        <w:t xml:space="preserve">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pPr>
        <w:pStyle w:val="style0"/>
        <w:spacing w:after="0" w:before="0" w:line="270" w:lineRule="atLeast"/>
        <w:ind w:hanging="0" w:left="708" w:right="0"/>
        <w:contextualSpacing w:val="false"/>
        <w:jc w:val="both"/>
      </w:pP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b/>
          <w:bCs/>
          <w:sz w:val="28"/>
          <w:szCs w:val="28"/>
          <w:u w:val="single"/>
          <w:lang w:eastAsia="ru-RU"/>
        </w:rPr>
        <w:t>Вывод:</w:t>
      </w:r>
      <w:r>
        <w:rPr>
          <w:rFonts w:ascii="Times New Roman" w:cs="Times New Roman" w:eastAsia="Times New Roman" w:hAnsi="Times New Roman"/>
          <w:b/>
          <w:bCs/>
          <w:sz w:val="28"/>
          <w:szCs w:val="28"/>
          <w:u w:val="none"/>
          <w:lang w:eastAsia="ru-RU"/>
        </w:rPr>
        <w:t xml:space="preserve"> </w:t>
      </w:r>
      <w:r>
        <w:rPr>
          <w:rFonts w:ascii="Times New Roman" w:cs="Times New Roman" w:eastAsia="Times New Roman" w:hAnsi="Times New Roman"/>
          <w:sz w:val="28"/>
          <w:szCs w:val="28"/>
          <w:lang w:eastAsia="ru-RU"/>
        </w:rPr>
        <w:t>В ДОУ соблюдаются правила по охране труда, и обеспечивается безопасность жизнедеятельности воспитанников и сотрудников.</w:t>
      </w:r>
    </w:p>
    <w:p>
      <w:pPr>
        <w:pStyle w:val="style0"/>
        <w:spacing w:after="0" w:before="0" w:line="270" w:lineRule="atLeast"/>
        <w:contextualSpacing w:val="false"/>
      </w:pPr>
      <w:r>
        <w:rPr/>
      </w:r>
    </w:p>
    <w:p>
      <w:pPr>
        <w:pStyle w:val="style0"/>
        <w:spacing w:after="300" w:before="0" w:line="100" w:lineRule="atLeast"/>
        <w:contextualSpacing w:val="false"/>
        <w:jc w:val="center"/>
      </w:pPr>
      <w:r>
        <w:rPr>
          <w:rFonts w:ascii="Times New Roman" w:cs="Times New Roman" w:eastAsia="Times New Roman" w:hAnsi="Times New Roman"/>
          <w:b/>
          <w:bCs/>
          <w:sz w:val="28"/>
          <w:szCs w:val="28"/>
          <w:lang w:eastAsia="ru-RU"/>
        </w:rPr>
        <w:t>VII. Социальная активность и партнерство ДОУ</w:t>
      </w:r>
    </w:p>
    <w:p>
      <w:pPr>
        <w:pStyle w:val="style0"/>
        <w:spacing w:after="150" w:before="28" w:line="270" w:lineRule="atLeast"/>
        <w:ind w:hanging="0" w:left="708"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С целью повышения качества образовательных услуг, уровня реализации Основной общеобразовательной программы ДОУ  в течение 6 месяцев функционирования учреждения коллектив детского сада поддерживал прочные </w:t>
      </w:r>
      <w:r>
        <w:rPr>
          <w:rFonts w:ascii="Times New Roman" w:cs="Times New Roman" w:eastAsia="Times New Roman" w:hAnsi="Times New Roman"/>
          <w:b/>
          <w:bCs/>
          <w:sz w:val="28"/>
          <w:szCs w:val="28"/>
          <w:lang w:eastAsia="ru-RU"/>
        </w:rPr>
        <w:t>отношения с социальными учреждениями:</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Детская поликлиника</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Филиал ГУК ТО объединения «Тульского музея изобразительных искусств» - музей им. П.Н.Крылова</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Богородичный Пантилеймонов Щегловский мужской монастырь</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Музейно-выставочный центр «Тульские древности»</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Психолого-валеологические центры: «Преображение, «Контакт»</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ТГПУ им. Л.Н. Толстого</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ТПК №2</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Местные СМИ</w:t>
      </w:r>
    </w:p>
    <w:p>
      <w:pPr>
        <w:pStyle w:val="style0"/>
        <w:numPr>
          <w:ilvl w:val="0"/>
          <w:numId w:val="7"/>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Государственный мемориальный и природный заповедник «Музей-усадьба Л.Н. Толстого «Ясная поляна»</w:t>
      </w:r>
    </w:p>
    <w:p>
      <w:pPr>
        <w:pStyle w:val="style0"/>
        <w:spacing w:after="75" w:before="0" w:line="270" w:lineRule="atLeast"/>
        <w:ind w:hanging="0" w:left="708" w:right="75"/>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МБДОУ №22 является активным участником социально-педагогического проекта Тульской области «Пространство детства: современность и будущее», идеей проекта – формирование духовно-нравственной личности воспитанника, комфортно существующий в современном социально-информационном пространстве насыщенном народной культуры.</w:t>
      </w:r>
    </w:p>
    <w:p>
      <w:pPr>
        <w:pStyle w:val="style51"/>
        <w:widowControl/>
        <w:pBdr>
          <w:top w:val="none"/>
          <w:left w:val="none"/>
          <w:bottom w:color="00000A" w:space="0" w:sz="4" w:val="single"/>
          <w:insideH w:color="00000A" w:space="0" w:sz="4" w:val="single"/>
          <w:right w:val="none"/>
          <w:insideV w:val="none"/>
        </w:pBdr>
        <w:ind w:hanging="0" w:left="708" w:right="0"/>
        <w:jc w:val="both"/>
      </w:pPr>
      <w:r>
        <w:rPr>
          <w:rStyle w:val="style25"/>
          <w:sz w:val="28"/>
          <w:szCs w:val="28"/>
        </w:rPr>
        <w:t xml:space="preserve">       </w:t>
      </w:r>
      <w:r>
        <w:rPr>
          <w:rStyle w:val="style25"/>
          <w:sz w:val="28"/>
          <w:szCs w:val="28"/>
        </w:rPr>
        <w:t>За  время функционирования МБДОУ были организованы и проведены следующие педагогические мероприятия различного уровня:</w:t>
      </w:r>
    </w:p>
    <w:tbl>
      <w:tblPr>
        <w:jc w:val="left"/>
        <w:tblInd w:type="dxa" w:w="12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685"/>
        <w:gridCol w:w="1418"/>
        <w:gridCol w:w="7401"/>
      </w:tblGrid>
      <w:tr>
        <w:trPr>
          <w:trHeight w:hRule="atLeast" w:val="612"/>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 </w:t>
            </w:r>
            <w:r>
              <w:rPr>
                <w:rStyle w:val="style25"/>
                <w:sz w:val="24"/>
                <w:szCs w:val="24"/>
              </w:rPr>
              <w:t>п/п</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Дата</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Название мероприятия</w:t>
            </w:r>
          </w:p>
        </w:tc>
      </w:tr>
      <w:tr>
        <w:trPr>
          <w:trHeight w:hRule="atLeast" w:val="394"/>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b/>
                <w:sz w:val="24"/>
                <w:szCs w:val="24"/>
              </w:rPr>
              <w:t>Цикл обучающих семинаров для педагогов учреждений образования города Тулы</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06.03.2014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«Использование интерактивного  стола </w:t>
            </w:r>
            <w:r>
              <w:rPr>
                <w:rStyle w:val="style25"/>
                <w:sz w:val="24"/>
                <w:szCs w:val="24"/>
                <w:lang w:val="en-US"/>
              </w:rPr>
              <w:t>Smart</w:t>
            </w:r>
            <w:r>
              <w:rPr>
                <w:rStyle w:val="style25"/>
                <w:sz w:val="24"/>
                <w:szCs w:val="24"/>
              </w:rPr>
              <w:t xml:space="preserve"> в образовательном процессе»</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20.03.2014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«Применение системы голосования и тестирования </w:t>
            </w:r>
            <w:r>
              <w:rPr>
                <w:rStyle w:val="style25"/>
                <w:sz w:val="24"/>
                <w:szCs w:val="24"/>
                <w:lang w:val="en-US"/>
              </w:rPr>
              <w:t>Smart</w:t>
            </w:r>
            <w:r>
              <w:rPr>
                <w:rStyle w:val="style25"/>
                <w:sz w:val="24"/>
                <w:szCs w:val="24"/>
              </w:rPr>
              <w:t xml:space="preserve">  при обучении дошкольников», </w:t>
            </w:r>
          </w:p>
          <w:p>
            <w:pPr>
              <w:pStyle w:val="style51"/>
              <w:widowControl/>
            </w:pPr>
            <w:r>
              <w:rPr>
                <w:rStyle w:val="style25"/>
                <w:sz w:val="24"/>
                <w:szCs w:val="24"/>
              </w:rPr>
              <w:t xml:space="preserve">«Документ - камера </w:t>
            </w:r>
            <w:r>
              <w:rPr>
                <w:rStyle w:val="style25"/>
                <w:sz w:val="24"/>
                <w:szCs w:val="24"/>
                <w:lang w:val="en-US"/>
              </w:rPr>
              <w:t>Smart</w:t>
            </w:r>
            <w:r>
              <w:rPr>
                <w:rStyle w:val="style25"/>
                <w:sz w:val="24"/>
                <w:szCs w:val="24"/>
              </w:rPr>
              <w:t xml:space="preserve"> как средство образования» «Интерактивный киоск (инфомат) в работе с родителями»</w:t>
            </w:r>
          </w:p>
        </w:tc>
      </w:tr>
      <w:tr>
        <w:trPr>
          <w:trHeight w:hRule="atLeast" w:val="279"/>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3.</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23.04.2014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«Электронный УМК»</w:t>
            </w:r>
          </w:p>
        </w:tc>
      </w:tr>
      <w:tr>
        <w:trPr>
          <w:trHeight w:hRule="atLeast" w:val="303"/>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b/>
                <w:sz w:val="24"/>
                <w:szCs w:val="24"/>
              </w:rPr>
              <w:t>Участие в общегородских мероприятиях</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4.</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25.03.2014-27.03.2014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lang w:val="en-US"/>
              </w:rPr>
              <w:t>I</w:t>
            </w:r>
            <w:r>
              <w:rPr>
                <w:rStyle w:val="style25"/>
                <w:sz w:val="24"/>
                <w:szCs w:val="24"/>
              </w:rPr>
              <w:t xml:space="preserve">Тульский </w:t>
            </w:r>
            <w:r>
              <w:rPr>
                <w:rStyle w:val="style25"/>
                <w:sz w:val="24"/>
                <w:szCs w:val="24"/>
                <w:lang w:val="en-US"/>
              </w:rPr>
              <w:t>IT</w:t>
            </w:r>
            <w:r>
              <w:rPr>
                <w:rStyle w:val="style25"/>
                <w:sz w:val="24"/>
                <w:szCs w:val="24"/>
              </w:rPr>
              <w:t xml:space="preserve"> Форум «Образование» в рамках электронной школы на базе МБДОУ № 22 по теме «Использование ИКТ в решении задач целостного развития ребенка-дошкольника в соответствии с ФГОС»</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5.</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04.04.2014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Прием делегации администрации и работников образования города Воронежа и Воронежской области  по обмену опытом</w:t>
            </w:r>
          </w:p>
        </w:tc>
      </w:tr>
      <w:tr>
        <w:trPr>
          <w:trHeight w:hRule="atLeast" w:val="503"/>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6.</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2013-1017 гг.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2"/>
              <w:widowControl/>
            </w:pPr>
            <w:r>
              <w:rPr>
                <w:rStyle w:val="style25"/>
                <w:sz w:val="24"/>
                <w:szCs w:val="24"/>
              </w:rPr>
              <w:t>МБДОУ №22 -   муниципальная базовая площадка по реализации проекта «Мир детства, игры и игрушки».</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7.</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С 2014 года</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МБДОУ №22 - ресурсный центр  «Обучение компании </w:t>
            </w:r>
            <w:r>
              <w:rPr>
                <w:rStyle w:val="style25"/>
                <w:sz w:val="24"/>
                <w:szCs w:val="24"/>
                <w:lang w:val="en-US"/>
              </w:rPr>
              <w:t>BREVIS</w:t>
            </w:r>
            <w:r>
              <w:rPr>
                <w:rStyle w:val="style25"/>
                <w:sz w:val="24"/>
                <w:szCs w:val="24"/>
              </w:rPr>
              <w:t xml:space="preserve">  в порядке взаимодействия с МКОУ ДОВ «ГИМЦ»</w:t>
            </w:r>
          </w:p>
        </w:tc>
      </w:tr>
      <w:tr>
        <w:trPr>
          <w:trHeight w:hRule="atLeast" w:val="306"/>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b/>
                <w:sz w:val="24"/>
                <w:szCs w:val="24"/>
              </w:rPr>
              <w:t>Участие во всероссийских мероприятиях</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8.</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24.04.2014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Участие  в вебинаре АПК и ППРО по теме «Образовательная среда для дошкольников»</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9.</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13.05.2014-14.05.2014</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Участие в работе  </w:t>
            </w:r>
            <w:r>
              <w:rPr>
                <w:rStyle w:val="style25"/>
                <w:sz w:val="24"/>
                <w:szCs w:val="24"/>
                <w:lang w:val="en-US"/>
              </w:rPr>
              <w:t>I</w:t>
            </w:r>
            <w:r>
              <w:rPr>
                <w:rStyle w:val="style25"/>
                <w:sz w:val="24"/>
                <w:szCs w:val="24"/>
              </w:rPr>
              <w:t xml:space="preserve"> Всероссийской научно-практической конференции «Пространство детство: современность и будущее», посвященной актуальным проблемам института детства </w:t>
            </w:r>
          </w:p>
          <w:p>
            <w:pPr>
              <w:pStyle w:val="style51"/>
              <w:widowControl/>
            </w:pPr>
            <w:r>
              <w:rPr>
                <w:rStyle w:val="style25"/>
                <w:sz w:val="24"/>
                <w:szCs w:val="24"/>
              </w:rPr>
              <w:t>13.05.2014 года – мастер-класс на базе МБДОУ № 22, 14.05.2014 года - участие в выставке и работе секций «Культурно – образовательная среда», «Муниципалитет дружественный детям»</w:t>
            </w:r>
          </w:p>
        </w:tc>
      </w:tr>
      <w:tr>
        <w:trPr>
          <w:trHeight w:hRule="atLeast" w:val="323"/>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b/>
                <w:sz w:val="24"/>
                <w:szCs w:val="24"/>
              </w:rPr>
              <w:t>Осуществление методической работы</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10.</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Апрель 2014г.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Создание лекотеки  информационно-коммуникационных технологий по развитию детской игры</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11.</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Май </w:t>
            </w:r>
          </w:p>
          <w:p>
            <w:pPr>
              <w:pStyle w:val="style51"/>
              <w:widowControl/>
            </w:pPr>
            <w:r>
              <w:rPr>
                <w:rStyle w:val="style25"/>
                <w:sz w:val="24"/>
                <w:szCs w:val="24"/>
              </w:rPr>
              <w:t>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Создание лекотеки по обеспечению психолого-педагогического сопровождения детей с особыми образовательными потребностями с целью успешной социализации, формирования предпосылок учебной деятельности, поддержки полноценного развития личности и оказания психолого-педагогической помощи родителям</w:t>
            </w:r>
          </w:p>
        </w:tc>
      </w:tr>
      <w:tr>
        <w:trPr>
          <w:trHeight w:hRule="atLeast" w:val="316"/>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b/>
                <w:sz w:val="24"/>
                <w:szCs w:val="24"/>
              </w:rPr>
              <w:t>Участие коллектива в конкурсах</w:t>
            </w:r>
          </w:p>
        </w:tc>
      </w:tr>
      <w:tr>
        <w:trPr>
          <w:trHeight w:hRule="atLeast" w:val="268"/>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12.</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Январь 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pPr>
            <w:r>
              <w:rPr>
                <w:lang w:val="en-US"/>
              </w:rPr>
              <w:t>II</w:t>
            </w:r>
            <w:r>
              <w:rPr/>
              <w:t xml:space="preserve"> Всероссийский конкурс профессионального мастерства воспитателей и педагогов дошкольных образовательных учреждений «Современный детский сад-2014»:</w:t>
            </w:r>
          </w:p>
          <w:p>
            <w:pPr>
              <w:pStyle w:val="style51"/>
              <w:numPr>
                <w:ilvl w:val="0"/>
                <w:numId w:val="20"/>
              </w:numPr>
            </w:pPr>
            <w:r>
              <w:rPr>
                <w:i/>
              </w:rPr>
              <w:t xml:space="preserve"> </w:t>
            </w:r>
            <w:r>
              <w:rPr>
                <w:i/>
              </w:rPr>
              <w:t xml:space="preserve">Афонина Н.Ю.-  диплом лауреата конкурса </w:t>
            </w:r>
          </w:p>
          <w:p>
            <w:pPr>
              <w:pStyle w:val="style51"/>
              <w:numPr>
                <w:ilvl w:val="0"/>
                <w:numId w:val="20"/>
              </w:numPr>
            </w:pPr>
            <w:r>
              <w:rPr>
                <w:i/>
              </w:rPr>
              <w:t>Дзядевич И.В. – диплом лауреата конкурса</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13.</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Февраль 2014г.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Fonts w:eastAsia="+mn-ea"/>
                <w:color w:val="000000"/>
                <w:lang w:val="en-US"/>
              </w:rPr>
              <w:t>II</w:t>
            </w:r>
            <w:r>
              <w:rPr>
                <w:rFonts w:eastAsia="+mn-ea"/>
                <w:color w:val="000000"/>
              </w:rPr>
              <w:t xml:space="preserve"> Всероссийский конкурс «Талантоха» номинация «Творческие работы и методические разработки педагогов»</w:t>
            </w:r>
          </w:p>
          <w:p>
            <w:pPr>
              <w:pStyle w:val="style51"/>
              <w:widowControl/>
            </w:pPr>
            <w:r>
              <w:rPr>
                <w:rFonts w:eastAsia="+mn-ea"/>
                <w:i/>
                <w:color w:val="000000"/>
              </w:rPr>
              <w:t>Афонина Н. Ю. – первое место</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14.</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Февраль 2014г.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lang w:val="en-US"/>
              </w:rPr>
              <w:t>II</w:t>
            </w:r>
            <w:r>
              <w:rPr/>
              <w:t xml:space="preserve"> Всероссийский конкурс «Талантоха» номинация «Педагогически проекты»</w:t>
            </w:r>
          </w:p>
          <w:p>
            <w:pPr>
              <w:pStyle w:val="style51"/>
              <w:widowControl/>
            </w:pPr>
            <w:r>
              <w:rPr>
                <w:rFonts w:eastAsia="+mn-ea"/>
                <w:i/>
                <w:color w:val="000000"/>
              </w:rPr>
              <w:t>Афонина Н. Ю. – второе место</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15.</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Март 2014г.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lang w:val="en-US"/>
              </w:rPr>
              <w:t>II</w:t>
            </w:r>
            <w:r>
              <w:rPr/>
              <w:t xml:space="preserve"> Всероссийский конкурс  мультимедийных технологий «Организация работы с семьей»</w:t>
            </w:r>
          </w:p>
          <w:p>
            <w:pPr>
              <w:pStyle w:val="style51"/>
              <w:widowControl/>
            </w:pPr>
            <w:r>
              <w:rPr>
                <w:i/>
              </w:rPr>
              <w:t>Афонина Н.Ю. – второе место</w:t>
            </w:r>
          </w:p>
        </w:tc>
      </w:tr>
      <w:tr>
        <w:trPr>
          <w:trHeight w:hRule="atLeast" w:val="320"/>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16.</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Апрель 2014г.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t>Региональный конкурс детских рисунков «Мир глазами детей» (дипломы участников детей старшей   группы)</w:t>
            </w:r>
          </w:p>
        </w:tc>
      </w:tr>
      <w:tr>
        <w:trPr>
          <w:trHeight w:hRule="atLeast" w:val="320"/>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Май </w:t>
            </w:r>
          </w:p>
          <w:p>
            <w:pPr>
              <w:pStyle w:val="style51"/>
              <w:widowControl/>
            </w:pPr>
            <w:r>
              <w:rPr>
                <w:rStyle w:val="style25"/>
                <w:sz w:val="24"/>
                <w:szCs w:val="24"/>
              </w:rPr>
              <w:t>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t>1 Всероссийский конкурс творческих работ «Моя семья и я» (дипломы участников детей  1 младших  групп)</w:t>
            </w:r>
          </w:p>
        </w:tc>
      </w:tr>
      <w:tr>
        <w:trPr>
          <w:trHeight w:hRule="atLeast" w:val="516"/>
          <w:cantSplit w:val="false"/>
        </w:trPr>
        <w:tc>
          <w:tcPr>
            <w:tcW w:type="dxa" w:w="9504"/>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b/>
              </w:rPr>
              <w:t>Участие коллектива в мероприятиях, в том числе публикаций различных уровней</w:t>
            </w:r>
          </w:p>
        </w:tc>
      </w:tr>
      <w:tr>
        <w:trPr>
          <w:trHeight w:hRule="atLeast" w:val="742"/>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17.</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Апрель 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Чумакова И.В. «Формирование диагностической компетентности педагога» - статья в научно-методическом сборнике научно-практической конференции ТГПУ им. Л.Н.Толстого.- 2014г.</w:t>
            </w:r>
          </w:p>
        </w:tc>
      </w:tr>
      <w:tr>
        <w:trPr>
          <w:trHeight w:hRule="atLeast" w:val="871"/>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18.</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Ноябрь 2013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Дзядевич И.В. «Психологические проблемы диагностики отклоняющегося развития» //</w:t>
            </w:r>
            <w:hyperlink r:id="rId3">
              <w:r>
                <w:rPr>
                  <w:rStyle w:val="style24"/>
                  <w:rStyle w:val="style24"/>
                  <w:sz w:val="24"/>
                  <w:szCs w:val="24"/>
                  <w:lang w:val="en-US"/>
                </w:rPr>
                <w:t>www</w:t>
              </w:r>
              <w:r>
                <w:rPr>
                  <w:rStyle w:val="style24"/>
                  <w:rStyle w:val="style24"/>
                  <w:sz w:val="24"/>
                  <w:szCs w:val="24"/>
                </w:rPr>
                <w:t>.</w:t>
              </w:r>
              <w:r>
                <w:rPr>
                  <w:rStyle w:val="style24"/>
                  <w:rStyle w:val="style24"/>
                  <w:sz w:val="24"/>
                  <w:szCs w:val="24"/>
                  <w:lang w:val="en-US"/>
                </w:rPr>
                <w:t>kids</w:t>
              </w:r>
              <w:r>
                <w:rPr>
                  <w:rStyle w:val="style24"/>
                  <w:rStyle w:val="style24"/>
                  <w:sz w:val="24"/>
                  <w:szCs w:val="24"/>
                </w:rPr>
                <w:t>.</w:t>
              </w:r>
              <w:r>
                <w:rPr>
                  <w:rStyle w:val="style24"/>
                  <w:rStyle w:val="style24"/>
                  <w:sz w:val="24"/>
                  <w:szCs w:val="24"/>
                  <w:lang w:val="en-US"/>
                </w:rPr>
                <w:t>covenok</w:t>
              </w:r>
              <w:r>
                <w:rPr>
                  <w:rStyle w:val="style24"/>
                  <w:rStyle w:val="style24"/>
                  <w:sz w:val="24"/>
                  <w:szCs w:val="24"/>
                </w:rPr>
                <w:t>.</w:t>
              </w:r>
              <w:r>
                <w:rPr>
                  <w:rStyle w:val="style24"/>
                  <w:rStyle w:val="style24"/>
                  <w:sz w:val="24"/>
                  <w:szCs w:val="24"/>
                  <w:lang w:val="en-US"/>
                </w:rPr>
                <w:t>ru</w:t>
              </w:r>
            </w:hyperlink>
            <w:r>
              <w:rPr>
                <w:rFonts w:ascii="Times New Roman" w:cs="Times New Roman" w:hAnsi="Times New Roman"/>
                <w:sz w:val="24"/>
                <w:szCs w:val="24"/>
              </w:rPr>
              <w:t xml:space="preserve"> - «Образовательные проекты «Совенок» </w:t>
            </w:r>
          </w:p>
        </w:tc>
      </w:tr>
      <w:tr>
        <w:trPr>
          <w:trHeight w:hRule="atLeast" w:val="1140"/>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19.</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Сентябрь 2013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Афонина Н.Ю. «Дары осени»: интегрированное занятие для детей старшего дошкольного возраста с использованием нетрадиционных коррекционно-развивающих технологий.// «Дошкольное воспитание». - 2013.- №9. - С. 89-94;</w:t>
            </w:r>
          </w:p>
        </w:tc>
      </w:tr>
      <w:tr>
        <w:trPr>
          <w:trHeight w:hRule="atLeast" w:val="516"/>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20.</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Январь 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Афонина Н.Ю. «Прощание с зимой»: интегрированное коррекционно-развивающее занятие для детей старшего дошкольного возраста с ЗПР» //«Здоровье дошкольника».-2014. -№1.-С.36-45;</w:t>
            </w:r>
            <w:r>
              <w:rPr>
                <w:rFonts w:ascii="Times New Roman" w:cs="Times New Roman" w:hAnsi="Times New Roman"/>
                <w:sz w:val="24"/>
                <w:szCs w:val="24"/>
                <w:lang w:val="en-US"/>
              </w:rPr>
              <w:t>http</w:t>
            </w:r>
            <w:r>
              <w:rPr>
                <w:rFonts w:ascii="Times New Roman" w:cs="Times New Roman" w:hAnsi="Times New Roman"/>
                <w:sz w:val="24"/>
                <w:szCs w:val="24"/>
              </w:rPr>
              <w:t>:\\</w:t>
            </w:r>
            <w:r>
              <w:rPr>
                <w:rFonts w:ascii="Times New Roman" w:cs="Times New Roman" w:hAnsi="Times New Roman"/>
                <w:sz w:val="24"/>
                <w:szCs w:val="24"/>
                <w:lang w:val="en-US"/>
              </w:rPr>
              <w:t>www</w:t>
            </w:r>
            <w:r>
              <w:rPr>
                <w:rFonts w:ascii="Times New Roman" w:cs="Times New Roman" w:hAnsi="Times New Roman"/>
                <w:sz w:val="24"/>
                <w:szCs w:val="24"/>
              </w:rPr>
              <w:t>.</w:t>
            </w:r>
            <w:r>
              <w:rPr>
                <w:rFonts w:ascii="Times New Roman" w:cs="Times New Roman" w:hAnsi="Times New Roman"/>
                <w:sz w:val="24"/>
                <w:szCs w:val="24"/>
                <w:lang w:val="en-US"/>
              </w:rPr>
              <w:t>logopedia</w:t>
            </w:r>
            <w:r>
              <w:rPr>
                <w:rFonts w:ascii="Times New Roman" w:cs="Times New Roman" w:hAnsi="Times New Roman"/>
                <w:sz w:val="24"/>
                <w:szCs w:val="24"/>
              </w:rPr>
              <w:t>.</w:t>
            </w:r>
            <w:r>
              <w:rPr>
                <w:rFonts w:ascii="Times New Roman" w:cs="Times New Roman" w:hAnsi="Times New Roman"/>
                <w:sz w:val="24"/>
                <w:szCs w:val="24"/>
                <w:lang w:val="en-US"/>
              </w:rPr>
              <w:t>ru</w:t>
            </w:r>
          </w:p>
        </w:tc>
      </w:tr>
      <w:tr>
        <w:trPr>
          <w:trHeight w:hRule="atLeast" w:val="1427"/>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21.</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Май </w:t>
            </w:r>
          </w:p>
          <w:p>
            <w:pPr>
              <w:pStyle w:val="style51"/>
              <w:widowControl/>
            </w:pPr>
            <w:r>
              <w:rPr>
                <w:rStyle w:val="style25"/>
                <w:sz w:val="24"/>
                <w:szCs w:val="24"/>
              </w:rPr>
              <w:t>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Лебедева Е.Н., Панюкова Е.М.</w:t>
            </w:r>
          </w:p>
          <w:p>
            <w:pPr>
              <w:pStyle w:val="style0"/>
              <w:spacing w:after="0" w:before="0"/>
              <w:contextualSpacing w:val="false"/>
            </w:pPr>
            <w:r>
              <w:rPr>
                <w:rFonts w:ascii="Times New Roman" w:cs="Times New Roman" w:hAnsi="Times New Roman"/>
                <w:sz w:val="24"/>
                <w:szCs w:val="24"/>
              </w:rPr>
              <w:t>«Использование игровых инновационных технологий в обогащении опыта детей дошкольного возраста»  - статья в сборнике</w:t>
            </w:r>
            <w:r>
              <w:rPr>
                <w:rFonts w:ascii="Times New Roman" w:cs="Times New Roman" w:hAnsi="Times New Roman"/>
                <w:sz w:val="24"/>
                <w:szCs w:val="24"/>
                <w:lang w:val="en-US"/>
              </w:rPr>
              <w:t>I</w:t>
            </w:r>
            <w:r>
              <w:rPr>
                <w:rFonts w:ascii="Times New Roman" w:cs="Times New Roman" w:hAnsi="Times New Roman"/>
                <w:sz w:val="24"/>
                <w:szCs w:val="24"/>
              </w:rPr>
              <w:t xml:space="preserve"> Всероссийской научно-практической конференции «Пространство детства: современность и будущее» 13-14 мая 2014г.</w:t>
            </w:r>
          </w:p>
        </w:tc>
      </w:tr>
      <w:tr>
        <w:trPr>
          <w:trHeight w:hRule="atLeast" w:val="1323"/>
          <w:cantSplit w:val="false"/>
        </w:trPr>
        <w:tc>
          <w:tcPr>
            <w:tcW w:type="dxa" w:w="68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22.</w:t>
            </w:r>
          </w:p>
        </w:tc>
        <w:tc>
          <w:tcPr>
            <w:tcW w:type="dxa" w:w="141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51"/>
              <w:widowControl/>
            </w:pPr>
            <w:r>
              <w:rPr>
                <w:rStyle w:val="style25"/>
                <w:sz w:val="24"/>
                <w:szCs w:val="24"/>
              </w:rPr>
              <w:t xml:space="preserve">Май  </w:t>
            </w:r>
          </w:p>
          <w:p>
            <w:pPr>
              <w:pStyle w:val="style51"/>
              <w:widowControl/>
            </w:pPr>
            <w:r>
              <w:rPr>
                <w:rStyle w:val="style25"/>
                <w:sz w:val="24"/>
                <w:szCs w:val="24"/>
              </w:rPr>
              <w:t>2014 г.</w:t>
            </w:r>
          </w:p>
        </w:tc>
        <w:tc>
          <w:tcPr>
            <w:tcW w:type="dxa" w:w="740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4"/>
                <w:szCs w:val="24"/>
              </w:rPr>
              <w:t>Лебедева Е.Н., Гришина Н.В.</w:t>
            </w:r>
          </w:p>
          <w:p>
            <w:pPr>
              <w:pStyle w:val="style0"/>
              <w:spacing w:after="0" w:before="0"/>
              <w:contextualSpacing w:val="false"/>
            </w:pPr>
            <w:r>
              <w:rPr>
                <w:rFonts w:ascii="Times New Roman" w:cs="Times New Roman" w:hAnsi="Times New Roman"/>
                <w:sz w:val="24"/>
                <w:szCs w:val="24"/>
              </w:rPr>
              <w:t>«Социально-педагогическое общество в дошкольном образовании» - статья в сборнике</w:t>
            </w:r>
            <w:r>
              <w:rPr>
                <w:rFonts w:ascii="Times New Roman" w:cs="Times New Roman" w:hAnsi="Times New Roman"/>
                <w:sz w:val="24"/>
                <w:szCs w:val="24"/>
                <w:lang w:val="en-US"/>
              </w:rPr>
              <w:t>I</w:t>
            </w:r>
            <w:r>
              <w:rPr>
                <w:rFonts w:ascii="Times New Roman" w:cs="Times New Roman" w:hAnsi="Times New Roman"/>
                <w:sz w:val="24"/>
                <w:szCs w:val="24"/>
              </w:rPr>
              <w:t xml:space="preserve"> Всероссийской конференции «Пространство детства: современность и будущее» 13-14 мая 2014г.</w:t>
            </w:r>
          </w:p>
        </w:tc>
      </w:tr>
    </w:tbl>
    <w:p>
      <w:pPr>
        <w:pStyle w:val="style0"/>
        <w:spacing w:after="150" w:before="28" w:line="270" w:lineRule="atLeast"/>
        <w:contextualSpacing w:val="false"/>
      </w:pPr>
      <w:r>
        <w:rPr/>
      </w:r>
    </w:p>
    <w:p>
      <w:pPr>
        <w:pStyle w:val="style0"/>
        <w:spacing w:after="300" w:before="0" w:line="100" w:lineRule="atLeast"/>
        <w:contextualSpacing w:val="false"/>
        <w:jc w:val="center"/>
      </w:pPr>
      <w:r>
        <w:rPr>
          <w:rFonts w:ascii="Times New Roman" w:cs="Times New Roman" w:eastAsia="Times New Roman" w:hAnsi="Times New Roman"/>
          <w:b/>
          <w:bCs/>
          <w:sz w:val="28"/>
          <w:szCs w:val="28"/>
          <w:lang w:eastAsia="ru-RU"/>
        </w:rPr>
        <w:t>VIII. Финансовое обеспечение</w:t>
      </w:r>
    </w:p>
    <w:p>
      <w:pPr>
        <w:pStyle w:val="style53"/>
        <w:ind w:firstLine="993" w:left="0" w:right="0"/>
        <w:jc w:val="both"/>
      </w:pPr>
      <w:r>
        <w:rPr>
          <w:rFonts w:ascii="Times New Roman" w:hAnsi="Times New Roman"/>
          <w:sz w:val="28"/>
          <w:szCs w:val="28"/>
        </w:rPr>
        <w:t xml:space="preserve">      </w:t>
      </w:r>
      <w:r>
        <w:rPr>
          <w:rFonts w:ascii="Times New Roman" w:hAnsi="Times New Roman"/>
          <w:sz w:val="28"/>
          <w:szCs w:val="28"/>
        </w:rPr>
        <w:t>На введение в эксплуатацию  дошкольного учреждения  было выделено 109593500,00.</w:t>
      </w:r>
    </w:p>
    <w:p>
      <w:pPr>
        <w:pStyle w:val="style53"/>
        <w:ind w:firstLine="993" w:left="0" w:right="0"/>
        <w:jc w:val="both"/>
      </w:pPr>
      <w:r>
        <w:rPr>
          <w:rFonts w:ascii="Times New Roman" w:hAnsi="Times New Roman"/>
          <w:sz w:val="28"/>
          <w:szCs w:val="28"/>
        </w:rPr>
        <w:t>Для оснащения дошкольного учреждения из средств федерального бюджета в рамках муниципальной долгосрочной целевой программы «Развитие дошкольного образования в г. Туле» была выделена сумма  7143  200,00  копеек.</w:t>
      </w:r>
    </w:p>
    <w:p>
      <w:pPr>
        <w:pStyle w:val="style53"/>
        <w:ind w:firstLine="578" w:left="142" w:right="0"/>
        <w:jc w:val="both"/>
      </w:pPr>
      <w:r>
        <w:rPr>
          <w:rFonts w:ascii="Times New Roman" w:hAnsi="Times New Roman"/>
          <w:sz w:val="28"/>
          <w:szCs w:val="28"/>
        </w:rPr>
        <w:t xml:space="preserve">           </w:t>
      </w:r>
      <w:r>
        <w:rPr>
          <w:rFonts w:ascii="Times New Roman" w:hAnsi="Times New Roman"/>
          <w:sz w:val="28"/>
          <w:szCs w:val="28"/>
        </w:rPr>
        <w:t>В рамках Федеральная целевая программа развития образования на 2011 - 2015 гг по направлению  «Модернизация регионально - муниципальных программ системы дошкольного образования» выделена сумму 2877100,00 рублей .</w:t>
      </w:r>
    </w:p>
    <w:p>
      <w:pPr>
        <w:pStyle w:val="style0"/>
        <w:spacing w:after="0" w:before="0" w:line="100" w:lineRule="atLeas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рамках </w:t>
      </w:r>
      <w:r>
        <w:rPr>
          <w:rFonts w:ascii="Times New Roman" w:cs="Times New Roman" w:eastAsia="Times New Roman" w:hAnsi="Times New Roman"/>
          <w:bCs/>
          <w:sz w:val="28"/>
          <w:szCs w:val="28"/>
          <w:lang w:eastAsia="ru-RU"/>
        </w:rPr>
        <w:t xml:space="preserve">реализации мероприятий по модернизации региональной системы дошкольного образования в 2013 году по  долгосрочной целевой программы "Развитие дошкольного образования в Тульской области на 2011-2014 годы" </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Cs/>
          <w:sz w:val="28"/>
          <w:szCs w:val="28"/>
          <w:lang w:eastAsia="ru-RU"/>
        </w:rPr>
        <w:t>выделено 305,5 тыс. рублей.</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Финансово-хозяйственная деятельность учреждения осуществляется в соответствии со сметой доходов и расходов на 2014г.</w:t>
      </w:r>
    </w:p>
    <w:p>
      <w:pPr>
        <w:pStyle w:val="style0"/>
        <w:spacing w:after="150" w:before="28" w:line="270" w:lineRule="atLeast"/>
        <w:contextualSpacing w:val="false"/>
        <w:jc w:val="center"/>
      </w:pPr>
      <w:r>
        <w:rPr>
          <w:rFonts w:ascii="Times New Roman" w:cs="Times New Roman" w:eastAsia="Times New Roman" w:hAnsi="Times New Roman"/>
          <w:b/>
          <w:bCs/>
          <w:sz w:val="28"/>
          <w:szCs w:val="28"/>
          <w:lang w:eastAsia="ru-RU" w:val="en-US"/>
        </w:rPr>
        <w:t>I</w:t>
      </w:r>
      <w:r>
        <w:rPr>
          <w:rFonts w:ascii="Times New Roman" w:cs="Times New Roman" w:eastAsia="Times New Roman" w:hAnsi="Times New Roman"/>
          <w:b/>
          <w:bCs/>
          <w:sz w:val="28"/>
          <w:szCs w:val="28"/>
          <w:lang w:eastAsia="ru-RU"/>
        </w:rPr>
        <w:t>X</w:t>
      </w: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Основные направления ближайшего развития ДОУ</w:t>
      </w:r>
    </w:p>
    <w:p>
      <w:pPr>
        <w:pStyle w:val="style0"/>
        <w:spacing w:after="150" w:before="28" w:line="270" w:lineRule="atLeast"/>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pPr>
        <w:pStyle w:val="style0"/>
        <w:numPr>
          <w:ilvl w:val="0"/>
          <w:numId w:val="8"/>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пополнять материально-техническую базу учреждения;</w:t>
      </w:r>
    </w:p>
    <w:p>
      <w:pPr>
        <w:pStyle w:val="style0"/>
        <w:numPr>
          <w:ilvl w:val="0"/>
          <w:numId w:val="8"/>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продолжить повышать уровень профессиональных знаний и умений педагогов;</w:t>
      </w:r>
    </w:p>
    <w:p>
      <w:pPr>
        <w:pStyle w:val="style0"/>
        <w:numPr>
          <w:ilvl w:val="0"/>
          <w:numId w:val="8"/>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усилить работу по сохранению здоровья участников воспитательно-образовательного процесса, продолжить внедрение здоровьесберегающих технологий;</w:t>
      </w:r>
    </w:p>
    <w:p>
      <w:pPr>
        <w:pStyle w:val="style0"/>
        <w:numPr>
          <w:ilvl w:val="0"/>
          <w:numId w:val="8"/>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формировать систему эффективного взаимодействия с семьями воспитанников.</w:t>
      </w:r>
    </w:p>
    <w:p>
      <w:pPr>
        <w:pStyle w:val="style0"/>
        <w:spacing w:after="150" w:before="28" w:line="270" w:lineRule="atLeast"/>
        <w:contextualSpacing w:val="false"/>
        <w:jc w:val="center"/>
      </w:pPr>
      <w:r>
        <w:rPr>
          <w:rFonts w:ascii="Times New Roman" w:cs="Times New Roman" w:eastAsia="Times New Roman" w:hAnsi="Times New Roman"/>
          <w:b/>
          <w:bCs/>
          <w:i/>
          <w:iCs/>
          <w:sz w:val="28"/>
          <w:szCs w:val="28"/>
          <w:lang w:eastAsia="ru-RU"/>
        </w:rPr>
        <w:t>Выводы по итогам 6 месяцев.</w:t>
      </w:r>
    </w:p>
    <w:p>
      <w:pPr>
        <w:pStyle w:val="style0"/>
        <w:spacing w:after="150" w:before="28" w:line="270" w:lineRule="atLeast"/>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Анализ деятельности детского сада за 6 месяцев  2014 год выявил благоприятные показатели в деятельности МБДОУ</w:t>
      </w:r>
    </w:p>
    <w:p>
      <w:pPr>
        <w:pStyle w:val="style0"/>
        <w:numPr>
          <w:ilvl w:val="0"/>
          <w:numId w:val="9"/>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Учреждение функционирует в режиме развития.</w:t>
      </w:r>
    </w:p>
    <w:p>
      <w:pPr>
        <w:pStyle w:val="style0"/>
        <w:numPr>
          <w:ilvl w:val="0"/>
          <w:numId w:val="9"/>
        </w:numPr>
        <w:spacing w:after="75" w:before="0" w:line="270" w:lineRule="atLeast"/>
        <w:ind w:hanging="360" w:left="720" w:right="75"/>
        <w:contextualSpacing w:val="false"/>
        <w:jc w:val="both"/>
      </w:pPr>
      <w:r>
        <w:rPr>
          <w:rFonts w:ascii="Times New Roman" w:cs="Times New Roman" w:eastAsia="Times New Roman" w:hAnsi="Times New Roman"/>
          <w:sz w:val="28"/>
          <w:szCs w:val="28"/>
          <w:lang w:eastAsia="ru-RU"/>
        </w:rPr>
        <w:t>В МБДОУ №22 сложился перспективный, творческий коллектив педагогов, имеющих потенциал к профессиональному развитию.</w:t>
      </w:r>
    </w:p>
    <w:p>
      <w:pPr>
        <w:pStyle w:val="style0"/>
        <w:spacing w:after="200" w:before="0"/>
        <w:contextualSpacing w:val="false"/>
        <w:jc w:val="both"/>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80"/>
    <w:family w:val="auto"/>
    <w:pitch w:val="default"/>
  </w:font>
  <w:font w:name="Arial">
    <w:charset w:val="cc"/>
    <w:family w:val="swiss"/>
    <w:pitch w:val="variable"/>
  </w:font>
  <w:font w:name="Courier New">
    <w:charset w:val="80"/>
    <w:family w:val="modern"/>
    <w:pitch w:val="fixed"/>
  </w:font>
  <w:font w:name="Wingdings">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6">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7">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8">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9">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6">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7">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8">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 w:type="paragraph">
    <w:name w:val="Заголовок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ru-RU"/>
    </w:rPr>
  </w:style>
  <w:style w:styleId="style2" w:type="paragraph">
    <w:name w:val="Заголовок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ru-RU"/>
    </w:rPr>
  </w:style>
  <w:style w:styleId="style3" w:type="paragraph">
    <w:name w:val="Заголовок 3"/>
    <w:basedOn w:val="style0"/>
    <w:next w:val="style3"/>
    <w:pPr>
      <w:keepNext/>
      <w:keepLines/>
      <w:spacing w:after="0" w:before="200"/>
      <w:contextualSpacing w:val="false"/>
    </w:pPr>
    <w:rPr>
      <w:rFonts w:ascii="Cambria" w:cs="" w:hAnsi="Cambria"/>
      <w:b/>
      <w:bCs/>
      <w:color w:val="4F81BD"/>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lang w:eastAsia="ru-RU"/>
    </w:rPr>
  </w:style>
  <w:style w:styleId="style17" w:type="character">
    <w:name w:val="Заголовок 2 Знак"/>
    <w:basedOn w:val="style15"/>
    <w:next w:val="style17"/>
    <w:rPr>
      <w:rFonts w:ascii="Times New Roman" w:cs="Times New Roman" w:eastAsia="Times New Roman" w:hAnsi="Times New Roman"/>
      <w:b/>
      <w:bCs/>
      <w:sz w:val="36"/>
      <w:szCs w:val="36"/>
      <w:lang w:eastAsia="ru-RU"/>
    </w:rPr>
  </w:style>
  <w:style w:styleId="style18" w:type="character">
    <w:name w:val="apple-converted-space"/>
    <w:basedOn w:val="style15"/>
    <w:next w:val="style18"/>
    <w:rPr/>
  </w:style>
  <w:style w:styleId="style19" w:type="character">
    <w:name w:val="selected"/>
    <w:basedOn w:val="style15"/>
    <w:next w:val="style19"/>
    <w:rPr/>
  </w:style>
  <w:style w:styleId="style20" w:type="character">
    <w:name w:val="Выделение"/>
    <w:basedOn w:val="style15"/>
    <w:next w:val="style20"/>
    <w:rPr>
      <w:i/>
      <w:iCs/>
    </w:rPr>
  </w:style>
  <w:style w:styleId="style21" w:type="character">
    <w:name w:val="Выделение жирным"/>
    <w:basedOn w:val="style15"/>
    <w:next w:val="style21"/>
    <w:rPr>
      <w:b/>
      <w:bCs/>
    </w:rPr>
  </w:style>
  <w:style w:styleId="style22" w:type="character">
    <w:name w:val="Текст выноски Знак"/>
    <w:basedOn w:val="style15"/>
    <w:next w:val="style22"/>
    <w:rPr>
      <w:rFonts w:ascii="Tahoma" w:cs="Tahoma" w:hAnsi="Tahoma"/>
      <w:sz w:val="16"/>
      <w:szCs w:val="16"/>
    </w:rPr>
  </w:style>
  <w:style w:styleId="style23" w:type="character">
    <w:name w:val="Заголовок 3 Знак"/>
    <w:basedOn w:val="style15"/>
    <w:next w:val="style23"/>
    <w:rPr>
      <w:rFonts w:ascii="Cambria" w:cs="" w:hAnsi="Cambria"/>
      <w:b/>
      <w:bCs/>
      <w:color w:val="4F81BD"/>
    </w:rPr>
  </w:style>
  <w:style w:styleId="style24" w:type="character">
    <w:name w:val="Интернет-ссылка"/>
    <w:next w:val="style24"/>
    <w:rPr>
      <w:rFonts w:ascii="Times New Roman" w:cs="Times New Roman" w:hAnsi="Times New Roman"/>
      <w:color w:val="0000FF"/>
      <w:u w:val="single"/>
      <w:lang w:bidi="zxx-" w:eastAsia="zxx-" w:val="zxx-"/>
    </w:rPr>
  </w:style>
  <w:style w:styleId="style25" w:type="character">
    <w:name w:val="Font Style11"/>
    <w:next w:val="style25"/>
    <w:rPr>
      <w:rFonts w:ascii="Times New Roman" w:cs="Times New Roman" w:hAnsi="Times New Roman"/>
      <w:sz w:val="18"/>
      <w:szCs w:val="18"/>
    </w:rPr>
  </w:style>
  <w:style w:styleId="style26" w:type="character">
    <w:name w:val="ListLabel 1"/>
    <w:next w:val="style26"/>
    <w:rPr>
      <w:sz w:val="20"/>
    </w:rPr>
  </w:style>
  <w:style w:styleId="style27" w:type="character">
    <w:name w:val="ListLabel 2"/>
    <w:next w:val="style27"/>
    <w:rPr>
      <w:rFonts w:cs="Courier New"/>
    </w:rPr>
  </w:style>
  <w:style w:styleId="style28" w:type="character">
    <w:name w:val="Маркеры списка"/>
    <w:next w:val="style28"/>
    <w:rPr>
      <w:rFonts w:ascii="OpenSymbol" w:cs="OpenSymbol" w:eastAsia="OpenSymbol" w:hAnsi="OpenSymbol"/>
    </w:rPr>
  </w:style>
  <w:style w:styleId="style29" w:type="character">
    <w:name w:val="ListLabel 3"/>
    <w:next w:val="style29"/>
    <w:rPr>
      <w:rFonts w:cs="Symbol"/>
      <w:sz w:val="20"/>
    </w:rPr>
  </w:style>
  <w:style w:styleId="style30" w:type="character">
    <w:name w:val="ListLabel 4"/>
    <w:next w:val="style30"/>
    <w:rPr>
      <w:rFonts w:cs="Courier New"/>
      <w:sz w:val="20"/>
    </w:rPr>
  </w:style>
  <w:style w:styleId="style31" w:type="character">
    <w:name w:val="ListLabel 5"/>
    <w:next w:val="style31"/>
    <w:rPr>
      <w:rFonts w:cs="Wingdings"/>
      <w:sz w:val="20"/>
    </w:rPr>
  </w:style>
  <w:style w:styleId="style32" w:type="character">
    <w:name w:val="ListLabel 6"/>
    <w:next w:val="style32"/>
    <w:rPr>
      <w:rFonts w:cs="Symbol"/>
    </w:rPr>
  </w:style>
  <w:style w:styleId="style33" w:type="character">
    <w:name w:val="ListLabel 7"/>
    <w:next w:val="style33"/>
    <w:rPr>
      <w:rFonts w:cs="Courier New"/>
    </w:rPr>
  </w:style>
  <w:style w:styleId="style34" w:type="character">
    <w:name w:val="ListLabel 8"/>
    <w:next w:val="style34"/>
    <w:rPr>
      <w:rFonts w:cs="Wingdings"/>
    </w:rPr>
  </w:style>
  <w:style w:styleId="style35" w:type="character">
    <w:name w:val="ListLabel 9"/>
    <w:next w:val="style35"/>
    <w:rPr>
      <w:rFonts w:cs="OpenSymbol"/>
    </w:rPr>
  </w:style>
  <w:style w:styleId="style36" w:type="character">
    <w:name w:val="ListLabel 10"/>
    <w:next w:val="style36"/>
    <w:rPr>
      <w:rFonts w:cs="Symbol"/>
      <w:sz w:val="20"/>
    </w:rPr>
  </w:style>
  <w:style w:styleId="style37" w:type="character">
    <w:name w:val="ListLabel 11"/>
    <w:next w:val="style37"/>
    <w:rPr>
      <w:rFonts w:cs="Courier New"/>
      <w:sz w:val="20"/>
    </w:rPr>
  </w:style>
  <w:style w:styleId="style38" w:type="character">
    <w:name w:val="ListLabel 12"/>
    <w:next w:val="style38"/>
    <w:rPr>
      <w:rFonts w:cs="Wingdings"/>
      <w:sz w:val="20"/>
    </w:rPr>
  </w:style>
  <w:style w:styleId="style39" w:type="character">
    <w:name w:val="ListLabel 13"/>
    <w:next w:val="style39"/>
    <w:rPr>
      <w:rFonts w:cs="Symbol"/>
    </w:rPr>
  </w:style>
  <w:style w:styleId="style40" w:type="character">
    <w:name w:val="ListLabel 14"/>
    <w:next w:val="style40"/>
    <w:rPr>
      <w:rFonts w:cs="Courier New"/>
    </w:rPr>
  </w:style>
  <w:style w:styleId="style41" w:type="character">
    <w:name w:val="ListLabel 15"/>
    <w:next w:val="style41"/>
    <w:rPr>
      <w:rFonts w:cs="Wingdings"/>
    </w:rPr>
  </w:style>
  <w:style w:styleId="style42" w:type="character">
    <w:name w:val="ListLabel 16"/>
    <w:next w:val="style42"/>
    <w:rPr>
      <w:rFonts w:cs="OpenSymbol"/>
    </w:rPr>
  </w:style>
  <w:style w:styleId="style43" w:type="paragraph">
    <w:name w:val="Заголовок"/>
    <w:basedOn w:val="style0"/>
    <w:next w:val="style44"/>
    <w:pPr>
      <w:keepNext/>
      <w:spacing w:after="120" w:before="240"/>
      <w:contextualSpacing w:val="false"/>
    </w:pPr>
    <w:rPr>
      <w:rFonts w:ascii="Arial" w:cs="Mangal" w:eastAsia="Microsoft YaHei" w:hAnsi="Arial"/>
      <w:sz w:val="28"/>
      <w:szCs w:val="28"/>
    </w:rPr>
  </w:style>
  <w:style w:styleId="style44" w:type="paragraph">
    <w:name w:val="Основной текст"/>
    <w:basedOn w:val="style0"/>
    <w:next w:val="style44"/>
    <w:pPr>
      <w:spacing w:after="120" w:before="0"/>
      <w:contextualSpacing w:val="false"/>
    </w:pPr>
    <w:rPr/>
  </w:style>
  <w:style w:styleId="style45" w:type="paragraph">
    <w:name w:val="Список"/>
    <w:basedOn w:val="style44"/>
    <w:next w:val="style45"/>
    <w:pPr/>
    <w:rPr>
      <w:rFonts w:cs="Mangal"/>
    </w:rPr>
  </w:style>
  <w:style w:styleId="style46" w:type="paragraph">
    <w:name w:val="Название"/>
    <w:basedOn w:val="style0"/>
    <w:next w:val="style46"/>
    <w:pPr>
      <w:suppressLineNumbers/>
      <w:spacing w:after="120" w:before="120"/>
      <w:contextualSpacing w:val="false"/>
    </w:pPr>
    <w:rPr>
      <w:rFonts w:cs="Mangal"/>
      <w:i/>
      <w:iCs/>
      <w:sz w:val="24"/>
      <w:szCs w:val="24"/>
    </w:rPr>
  </w:style>
  <w:style w:styleId="style47" w:type="paragraph">
    <w:name w:val="Указатель"/>
    <w:basedOn w:val="style0"/>
    <w:next w:val="style47"/>
    <w:pPr>
      <w:suppressLineNumbers/>
    </w:pPr>
    <w:rPr>
      <w:rFonts w:cs="Mangal"/>
    </w:rPr>
  </w:style>
  <w:style w:styleId="style48" w:type="paragraph">
    <w:name w:val="Normal (Web)"/>
    <w:basedOn w:val="style0"/>
    <w:next w:val="style48"/>
    <w:pPr>
      <w:spacing w:after="28" w:before="28" w:line="100" w:lineRule="atLeast"/>
      <w:contextualSpacing w:val="false"/>
    </w:pPr>
    <w:rPr>
      <w:rFonts w:ascii="Times New Roman" w:cs="Times New Roman" w:eastAsia="Times New Roman" w:hAnsi="Times New Roman"/>
      <w:sz w:val="24"/>
      <w:szCs w:val="24"/>
      <w:lang w:eastAsia="ru-RU"/>
    </w:rPr>
  </w:style>
  <w:style w:styleId="style49" w:type="paragraph">
    <w:name w:val="Balloon Text"/>
    <w:basedOn w:val="style0"/>
    <w:next w:val="style49"/>
    <w:pPr>
      <w:spacing w:after="0" w:before="0" w:line="100" w:lineRule="atLeast"/>
      <w:contextualSpacing w:val="false"/>
    </w:pPr>
    <w:rPr>
      <w:rFonts w:ascii="Tahoma" w:cs="Tahoma" w:hAnsi="Tahoma"/>
      <w:sz w:val="16"/>
      <w:szCs w:val="16"/>
    </w:rPr>
  </w:style>
  <w:style w:styleId="style50" w:type="paragraph">
    <w:name w:val="List Paragraph"/>
    <w:basedOn w:val="style0"/>
    <w:next w:val="style50"/>
    <w:pPr>
      <w:spacing w:after="200" w:before="0"/>
      <w:ind w:hanging="0" w:left="720" w:right="0"/>
      <w:contextualSpacing/>
    </w:pPr>
    <w:rPr/>
  </w:style>
  <w:style w:styleId="style51" w:type="paragraph">
    <w:name w:val="Style3"/>
    <w:basedOn w:val="style0"/>
    <w:next w:val="style51"/>
    <w:pPr>
      <w:widowControl w:val="false"/>
      <w:spacing w:after="0" w:before="0" w:line="100" w:lineRule="atLeast"/>
      <w:contextualSpacing w:val="false"/>
    </w:pPr>
    <w:rPr>
      <w:rFonts w:ascii="Times New Roman" w:cs="Times New Roman" w:eastAsia="Times New Roman" w:hAnsi="Times New Roman"/>
      <w:sz w:val="24"/>
      <w:szCs w:val="24"/>
      <w:lang w:eastAsia="ru-RU"/>
    </w:rPr>
  </w:style>
  <w:style w:styleId="style52" w:type="paragraph">
    <w:name w:val="Style6"/>
    <w:basedOn w:val="style0"/>
    <w:next w:val="style52"/>
    <w:pPr>
      <w:widowControl w:val="false"/>
      <w:spacing w:after="0" w:before="0" w:line="100" w:lineRule="atLeast"/>
      <w:contextualSpacing w:val="false"/>
    </w:pPr>
    <w:rPr>
      <w:rFonts w:ascii="Times New Roman" w:cs="Times New Roman" w:eastAsia="Times New Roman" w:hAnsi="Times New Roman"/>
      <w:sz w:val="24"/>
      <w:szCs w:val="24"/>
      <w:lang w:eastAsia="ru-RU"/>
    </w:rPr>
  </w:style>
  <w:style w:styleId="style53" w:type="paragraph">
    <w:name w:val="No Spacing"/>
    <w:next w:val="style53"/>
    <w:pPr>
      <w:widowControl/>
      <w:suppressAutoHyphens w:val="true"/>
      <w:spacing w:after="0" w:before="0" w:line="100" w:lineRule="atLeast"/>
      <w:contextualSpacing w:val="false"/>
    </w:pPr>
    <w:rPr>
      <w:rFonts w:ascii="Calibri" w:cs="Times New Roman" w:eastAsia="Times New Roman" w:hAnsi="Calibri"/>
      <w:color w:val="00000A"/>
      <w:sz w:val="22"/>
      <w:szCs w:val="22"/>
      <w:lang w:bidi="ar-SA" w:eastAsia="ru-RU" w:val="ru-RU"/>
    </w:rPr>
  </w:style>
  <w:style w:styleId="style54" w:type="paragraph">
    <w:name w:val="Содержимое врезки"/>
    <w:basedOn w:val="style44"/>
    <w:next w:val="style5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www.kids.covenok.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2014-08-13T10:42:00.00Z</dcterms:created>
  <dc:creator>Елена</dc:creator>
  <cp:lastModifiedBy>Елена</cp:lastModifiedBy>
  <dcterms:modified xsi:type="dcterms:W3CDTF">2014-08-13T14:28:00.00Z</dcterms:modified>
  <cp:revision>1</cp:revision>
</cp:coreProperties>
</file>