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99" w:rsidRPr="00947799" w:rsidRDefault="00947799" w:rsidP="009477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Рекомендации по питанию детей дошкольного возраста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Основы питания детей дошкольного возраста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Правильное питание — это фун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дамент здоровья и долголетия. Из белков, жиров, минералов, микроэлементов ребенок «строит» свой организм, как дом из кирпичиков. Энер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гию для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этого также предоставляет пища, которая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 развитием ребенка и защищает его от многих вредных влияний окружающей среды. В то же время </w:t>
      </w:r>
      <w:r w:rsidRPr="0094779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пища, неподходящая возрасту и особенностям организма ребенка,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</w:t>
      </w:r>
      <w:r w:rsidRPr="0094779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самая главная причина тяжелых хронических заболеваний.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Неправильное питание в раннем детстве оставляет очень длинный след, иногда на всю жизнь. Оно может привести к болезням, которые дадут о себе знать в юном и зрелом возрасте. Детские врачи хорошо знают, что вследствие ошибок вскармливания каждый второй ребенок в последующем заболеет ожирением, каждый третий — сердечно-сосудистым заболеванием.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рационе дошкольника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Рационом называется набор про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дуктов, который используется в течение определенного отрезка времени (суточ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ный, недельный рацион). Для того чтобы составить его грамотно, необходимо усвоить три важных правила.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1. Правило соответствия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Пища ребенка должна строго соответствовать эт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апу его развития. Ребенок непре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рывно и быстро меняется. В каждом возрасте он «новый», не похожий </w:t>
      </w:r>
      <w:proofErr w:type="spell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нагод</w:t>
      </w:r>
      <w:proofErr w:type="spell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назад. Изменяются не только раз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меры, но и его внутренняя природа — активность пищеварительных ферментов, количество зубов, уровень иммунитета, реак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ции нервной системы, состав кро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ви и т. д. Появляются новые особен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ности в работе внутренних органов. Пища, которая ориентирована на более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младший возраст, уже оказывается не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способной удовлетворить возросшие потребности. Если же мы предложим ребенку пищу, предназначенную более старшему возрасту, то она предъявит организму завышенные требования и вы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зовет болезненные реакции. Пред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вижу возражения. В реальной жизни мы часто сталкиваемся с ситуацией, когда дошкольник ест все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блюда взрослого стола, явно не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подходящие его возрасту, но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 дает видимых болезненных про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явлений. Не будем торопиться относить это к достижениям семьи и самого ребенка. Это благополучие обманчиво. Оно свидетельствует лишь о высокой приспособляемости ребенка, который способен переварить и усвоить труд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ную для него пищу. Однако происходит это за счет перенапряжения работы ферментов и гормонов, неизбежно вы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зовет истощение определенных систем орган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изма, а далее (иногда уже в зре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лом возрасте) приведет к хроническим болезням желудка, кишечника, печени, к ожирению, сахарному диабету и другим неприятностям.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2. Правило разнообразия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Элемен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тарными структурами человеческого тела являются клетки. В организме их очень много, и все они разные,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скольку вы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полняют строго определенные функции. Для выполнения только им присущей работы клетки, а также органы, из ко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торых они построены, должны получать свою особенную пищу по современным пре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дставлениям, для покрытия их за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просов здоровому человеку необходимо ежедневное поступление более 20 тысяч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ри болезни или в состоянии физи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ческого, эмоционального, умственного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напряжения — еще больше. При не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достатке каких-либо пищевых веществ в растущем организме образуются голодные и плохо функционирующие клетки. Только разнообразная пища может дать ребенку все, что нужно для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его здоровья. Старайтесь максимально расширять ассортимент детских блюд, разумеется, в рамках набора продуктов, рекомендованных для данного возраста. </w:t>
      </w:r>
      <w:r w:rsidRPr="0094779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Никогда не повторяйте одни и те же блюда в течение дня или многократно в течение недели.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3. Правило «полной кладовки».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сожалению, реальная жизнь предо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яет нам мало возможностей посто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янно и в полном объеме обеспечивать запросы организма. Ребенок может то переедать, то недоедать, что приводит к нарушению баланса пищевых веществ и энергии. Но его организм все же умудряется поддерживать постоянство внутренней среды. Каким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образом он это делает? Посредством разветвленной сети специальных биологических «кла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довок», таких, как жировая ткань, кости, печень. В благоприятных условиях пита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ния они наполняются разнообразными пищевыми веществами «про запас», а в неблагоприятных — предоставляют их организму на текущие нужды (рост, развитие, работу, сопротивление бо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лезням). Вот поэтому для гарантии хорошего роста и развития ребенка его питание должно быть с некоторым «превышением» того, что необходимо в данный момент.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Чем кормить?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того чтобы накормить ребен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столь обязательно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располагать большими средствами, но нужно знать, как это сделать. Хорошо сбал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ансировать рацион можно на осно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ве обычных продуктов и их домашней обработки. Малыши должны получать все 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сновные группы продуктов, являю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щиеся поставщиками белков, жиров, углеводов, витаминов, минеральных веществ и энергии.</w:t>
      </w:r>
    </w:p>
    <w:p w:rsidR="00947799" w:rsidRPr="00947799" w:rsidRDefault="00947799" w:rsidP="0094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Блюда из круп, особенно каши, с полным основанием можно считать здор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овой детской пищей. Крупы содер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жат белки и аминокислоты, которые в организме ребенка не вырабатываются, много углеводов, а также идеальный набор пищевых волокон, улучшающих процессы пищеварения. Эта пища —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прекрасный источник витаминов и луч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ше других продуктов может попол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нить организм ребенка минеральными веществами.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Наибольшей питательной ценностью, высоким содержанием растительного белка, пищевых волокон, калия, фосфо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ра, магния, железа, витаминов группы </w:t>
      </w:r>
      <w:proofErr w:type="gram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отличаются</w:t>
      </w:r>
      <w:proofErr w:type="gram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779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гречневая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Pr="0094779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овсяная крупы.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Рисовая крупа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самая богатая крах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малом, поэтому калорийна, но в ней относительно мало белка, витаминов и минералов. Содержание последних зависит от степени очистки зерна: чем меньше отшлифовано зерно, тем лучше. Рис легко усваивается из-за низкого содержания клетчатки.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Кукурузная крупа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богата белком, крахмалом, но в ней меньше витаминов и минеральных солей, хотя содержание железа достаточно высоко. Эта крупа плохо разваривается, но в разваренном виде легко усваивается.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Такие злаки, как рожь, ячмень 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(пер</w:t>
      </w:r>
      <w:r w:rsidRPr="0094779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ловая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Pr="0094779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ячневая крупы)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просо 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(пшен</w:t>
      </w:r>
      <w:r w:rsidRPr="0094779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ная крупа),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имеют высокую пищевую ценность, но плохо развариваются и не очень хорошо перевариваются из-за большого содержания клетчатки.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Манная крупа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богата растительным белком и крах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малом, высококалорийна, однако имеет витамины, 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некоторое количество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минераль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солей и пищевых волокон.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питании ребенка полезно исполь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зовать разнообразные злаки. Старайтесь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чаще применять серые крупы — не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шлифованный бурый или дикий рис, греч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у, овсянку. Целебным и питатель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ным продуктом является </w:t>
      </w:r>
      <w:r w:rsidRPr="0094779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неочищенное проросшее </w:t>
      </w:r>
      <w:r w:rsidR="00A40398" w:rsidRPr="0094779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зерно.</w:t>
      </w:r>
    </w:p>
    <w:p w:rsidR="00947799" w:rsidRPr="00947799" w:rsidRDefault="00A40398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Традиционно в питании детей ран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него возраста используются </w:t>
      </w:r>
      <w:r w:rsidR="00947799" w:rsidRPr="00947799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макароны. 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то же время принято считать, что макароны — это довольно пустая по содержанию пищевых веществ еда. Но это относится только к макаронным изделиям из мягких сортов пшеницы. Макароны, изготовленные их твердых сорт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 пшеницы, содержат большое ко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личество хорошего растительного белка и не подталкивают вашего ребенка к ожирению. То же самое относится и к муке. Выбирая муку, обратите внимание на сортность. Чем выше сорт (тоньше помол), тем беднее мука витаминами и минеральными веществами, поскольку они содержатся в наружных оболочках зерна, которые отбрасываются при помоле.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зделия из злаков (каши, макарон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ные изделия, хлеб, выпечка) — основные поставщики пищевой энергии.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Молоко и молочные продукты</w:t>
      </w:r>
    </w:p>
    <w:p w:rsidR="00A40398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Молоко 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— один из самых велико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лепных и «живых» видов пищи, приго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товленный для ребенка самой природой. Разнообразны и ценны его белки и жиры, но главную уникальность молока составляет молочный сахар (лактоза). Его нет ни в каком другом пищевом пр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одукте. Между тем лактоза прини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ает участие в формировании нерв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ных волокон, тканей мозга, роговицы глаза. </w:t>
      </w:r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Молоко по праву считается </w:t>
      </w:r>
      <w:r w:rsidR="00A40398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основным источником кальция, не</w:t>
      </w:r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обходимого </w:t>
      </w:r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lastRenderedPageBreak/>
        <w:t xml:space="preserve">для роста и укрепления костей. 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У ребенка дошкольного воз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раста сохраняется пищевая зависимость от молока и молочных продуктов как основных источников кальция. 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Пищевая промышленность готовит из молока множество полезных для детей продуктов: питьевое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молоко, кисломо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лочные продукты, сливочное масло, сыры, творог и творожные изделия.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Какое молоко подходит детям? По жи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рности оптимально 2,5—3,5%-е мо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локо. Сейчас все больше появляется людей с ожирением, поэтому детей стараются не приучать к жирной пище. Но в развитии маленьких детей жир играет особенную роль как один из основных источников энергии и как важнейший «строительный» материал. В этой связи не следует использовать обезжиренное молоко.</w:t>
      </w:r>
    </w:p>
    <w:p w:rsidR="00947799" w:rsidRPr="00947799" w:rsidRDefault="00A40398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олностью перейти на кисломолочные продукты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также 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нельзя именно потому, что они кислые и, употребляемые в большом количестве, могут нежелательно «подкислить» кровь ребенка. Оптимально давать их 1—2 раза в день.</w:t>
      </w:r>
    </w:p>
    <w:p w:rsidR="00947799" w:rsidRPr="00947799" w:rsidRDefault="00A40398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Приобретая кисломолочные продук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ты, особенно любимые детьми йогурты, обязательно обратите внимание на срок и условия хранения. Йогурты условно делят на «живые», или биойогурты, и «долгоживущие» (йогуртовые продукты). По содержанию пищевых веществ и вкусу они почти не различаются. Раз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ница состоит в содержании полезных микроорганизмов. В «живых» йогуртах их много, но хранение этих продуктов не превышает 7—14 дней при темпе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ратуре +4...8°. «Долгоживущие» йогурты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хранятся 3 месяца при температуре +20°, но количество бактерий в них оч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ень невелико. Эти йогурты значи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 менее полезны.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некоторые кисломолочные про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дукты добавляют сахар, соки, кусочки фруктов и ягод. Нередко вкусовые свой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ства улучшают с помощью искусствен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ных пищевых добавок — красителей, </w:t>
      </w:r>
      <w:proofErr w:type="spell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ароматизаторов</w:t>
      </w:r>
      <w:proofErr w:type="spell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подсластителей. Эти добавки не улучшают пищевую ценность продукта и не полезны для ребенка.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Ребенку можно предлагать сливки 10—20%-й жирности и сметану 10— 20%-й жирности. </w:t>
      </w: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 </w:t>
      </w:r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числу обязатель</w:t>
      </w:r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softHyphen/>
        <w:t xml:space="preserve">ных компонентов пищевою рациона детей принадлежит </w:t>
      </w:r>
      <w:proofErr w:type="spellStart"/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творог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proofErr w:type="spell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детей целесообразно покупать творог с жирностью до 18%, а еще лучше — гото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вить его самостоятельно из нату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рального молока. Обычно дети охотно едят готовые детские творожки («Тема», «Растишка», глазированные сырки и др.) и сы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р. Предлагайте сыры неострых со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ртов (твердые, мягкие, плавленые). Сыр обладает пищевой ценностью и может рассматриваться как молочный концен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трат Дети любят мягкие сливочные сыры, особенно сладкие. Сладкий сливочный сыр со вкусом и ароматом ванилина, фруктовый с сиропом или вареньем имеет нежную масляную консистенцию, так как для его приготовления исполь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зуют сливки, содержит достаточное количество белка (до 20%), жира (до 30%), витаминов и минеральных ве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ществ. Предлагайте ребенку на выбор разные сорта сыра, даже ароматные. Не приучайте его к дешевым безвкусным сортам с «резиновой» консистенцией. Прекрасен свежий сыр из козьего моло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ка. Он мягкий и не очень жирный. Дети могут есть его с фруктами и ягодами прямо руками. Не 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используйте для малы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шей сыр с плесенью, дополнительными включениями, </w:t>
      </w:r>
      <w:r w:rsidR="00A40398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например,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орехами, и вы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соким содержанием жира (более 40%).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Мясо, рыба, яйца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Пищевая ценность мяса опреде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ляется, прежде всего, присутствием в нем полноценных белков, а также легкоусвояем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железа, необходи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мого для построения гемоглобина и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осуществления многих важных функций в 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организме. К высокобелковым про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дуктам детского рациона относятся говядина, телятина, мясная свинина, курица, индейка, кролик, субпродукты (язык, печень, почки, сердце), яйца.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Самым нежным и хорошо пере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вариваемым является </w:t>
      </w:r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мясо птицы,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 ее грудные мышцы, из которых полу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чаются деликатесные блюда. Высо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кими диетическими свойствами характе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ризуется </w:t>
      </w:r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мясо кролика</w:t>
      </w:r>
      <w:r w:rsidR="00A40398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.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сравнению с другими видами мяса в нем больше витаминов группы В и минеральных веществ, [говядина — более грубый вид мяса, поскольку содержит значительное количество соединительной ткани. В этой связи блюда из говядины требуют длительной тепловой обработки. Нежнее говядины </w:t>
      </w:r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телятина,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она к тому же менее жирная и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относится к ценным диетическим блюдам. Для питания ребенка лучше всего подходит парное мясо и птица.</w:t>
      </w:r>
    </w:p>
    <w:p w:rsidR="00947799" w:rsidRPr="00947799" w:rsidRDefault="00A40398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Субпродукты тоже с успехом ис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пользуются в питании детей. Они 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астолько богаты минеральными ве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ществами, что их нередко включают в диетическое питание, назначаемое при малокровии.</w:t>
      </w:r>
    </w:p>
    <w:p w:rsidR="00947799" w:rsidRPr="00947799" w:rsidRDefault="00A40398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Исключительно полезным про</w:t>
      </w:r>
      <w:r w:rsidR="00947799"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дуктом, содержащим ценнейшие жирные кислоты, является рыба, 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 таких пород, как треска, форель, макрель, минтай, хек, лосось, навага, сардина, судак, сельдь. Самым мощным аргументом за нее является то, что она содержит особо важные для раз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вития ребенка жиры (полиненасыщенные жирные кислоты), которых практически нет в других продуктах детского питания. Как морская, так и пресноводная рыба содержит очень хороший белок. А вот в отношении минеральных веществ пальма первенства принадлежит морской рыбе. Ее минеральный состав не только богат и разнообразен, но, что очень важно, похож на минеральный состав нашей крови. В то же время мясо речной и озерной рыбы более нежное по своей консистенции, чем морской, так как содержит мало соединительной ткани. Рыбу, как и мясо, лучше использовать свежую.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Особое место в питании детей занимают яйца.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Они концентрируют в своем составе вещества, редко встреча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ющиеся в других пищевых продуктах, но жизненно важные для развития ребенка. Иногда родителей пугает холестерин, действительно в большом количестве содержащийся в желтке, однако он со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вершенно не опасен, так как сбаланси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рован с веществами, нейтрализующими его способность вызывать атеросклероз. Яйцо довольно рано вводится в питание де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тей в связи с его богатейшим со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ставом. Белок яйца настолько хорош, что в свое время Продовольственный и сельскохозяйственный отдел Орга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низации Объединенных Наций принял его в качестве эталона биологической ценности пищевых белков. Но наиболее ценной частью яйца является желток. В нем собраны все жиры яйца, витамины и минеральные вещества. В детском питании разрешено использовать дие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тические куриные и перепелиные яйца. Их варят вкрутую или вводят в состав блюд, которые обязательно пров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ари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ваются или прожариваются.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Овощи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овощи наиболее полезны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ребенка? Каждый овощ содер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жит свою особенную пользу и свои, характерные только для него, ценные вещества, поэтому в овощном «секто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ре» детского питания, как ни в каком другом, следует исповедовать принцип разнообразия. Если вы будете круглый год кормить ребенка овощами (лучше выбирать овощи по сезону) </w:t>
      </w:r>
      <w:proofErr w:type="gram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хотя бы треть из них давать в сыром виде, то организм ребенка сам выберет из них все необходимое.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Очень хороши для детей зеленые салатные (салат, шпинат) и тыквенные (кабачки, </w:t>
      </w:r>
      <w:proofErr w:type="spell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цукини</w:t>
      </w:r>
      <w:proofErr w:type="spell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, тыква) овощи. Не за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бывайте о корнеплодах — репе, брюкве, турнепсе, топинамбуре. Не устраи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вайте постоянный «праздник» огурцов и помидоров, особенно импортных или выращенных в зимних теплицах. Картофель следует воспринимать как энергетическую пищу с низким со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держанием витаминов и минеральных веществ и не превращать его в </w:t>
      </w:r>
      <w:proofErr w:type="spell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главноеблюдо</w:t>
      </w:r>
      <w:proofErr w:type="spell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. Много полезных для растущего организма веществ содержат все виды капусты — брокколи, брюссельская, цветная, савойская, зеленая, кольраби, бело- и краснокочанная. Очень полезна детям ранняя летняя морковь и красная свекла с ботвой в борщах и винегре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тах. Целебен тыквенный сок, особенно в смеси с яблочным и морковным, и сок из сырой свеклы в смеси с соком красной смородины.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забывайте о морской капусте-ламинарии (хотя ее и нельзя назвать овощем). Она важный источник йода и по содержанию минеральных веществ превосходит все наземные растения. Мелкоизмельченная морская капуста может быть использована как ингреди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ент разнообразных салатов. Но никогда не используйте магазинные готовые салаты! Высушенную морскую капусту можно купить в аптеке или магазинах диетического питания и использовать после отваривания.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Детям можно предлагать бобовые. Зеленый сахарный горошек и зеленые бобы в стадии молочной спелости луч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ше любой конфеты! Бобовые культуры (горох, соя, чечевица, бобы) содержат много ценного растительного белка.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Фрукты и ягоды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Фрукты чрезвычайно полезны для организма ребенка. Это незаменимый источник витаминов, минеральных со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лей, антиоксидантов, клетчатки. Мно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гие из них обладают бактерицидными свойствами, улучшают пищеварение, очищают зубы. Плоды и ягоды луч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ше всего потреблять в свой сезон. В июле — свежую клубнику, затем ма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лину, смородину, крыжовник. Осе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нью — яблоки, груши, сливы, 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вино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град. Тогда же — бахчевые культуры (арбузы и дыни). Но наиболее полезны лесные и болотные ягоды (земляника, черника, брусника, клюква, морошка). Дайте попробовать ребенку жимолость, актинидию, облепиху. Из экзотических фруктов, в изобилии появившихся в продаже, хорошо прижились бананы, киви, гранаты, апельсины, мандарины,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лимоны. Однако не стоит злоупо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треблять цитрусовыми ввиду их </w:t>
      </w:r>
      <w:proofErr w:type="spell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явновысокой</w:t>
      </w:r>
      <w:proofErr w:type="spell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аллергенное™. Не позволяйте детям грызть их корки, содержащие много эфирных масел. Местные плоды предпочтитель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нее привезенных из за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морских стран.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фрукты и ягоды должны быть у ребенка круглый год 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зимой хо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роши моченые яблоки и брусника. Отлично сохраняются в замороженном виде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клюква, смородина, рябина, чер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ника. Некоторые фрукты не снижают своей ценности в высушенном виде (ч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ернослив, абрикосы, инжир, фини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ки, изюм). Оптимально употреблять фрукты и ягоды в свежем виде, но можно варить из них компоты, морсы, кисели, фруктовый суп, добавлять их в выпечку, салаты, мюсли, каши. Эти продукты должны быть максимально разнообразными.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Жиры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Можно использовать натуральное сливочное масло, топленое масло, рафинированные и нерафинированные растительные масла (подсолнечное, оливковое, льняное, соевое, кукурузное, горчичн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ое и т. д.). Они являются источ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никами жирных кислот и жирораствори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мых витаминов (то масло, которое идет для обжарки, не входит в их число).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Напитки</w:t>
      </w:r>
    </w:p>
    <w:p w:rsidR="00947799" w:rsidRPr="00947799" w:rsidRDefault="00A40398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Неотъемлемой частью рациона ре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бенка являются напитки. Ребенку можно давать чай — черный, зеленый, травяной (ромашковый, липовый, смородиновый, земляничный), но не иск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усственно аро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матизированный. Очень полезен свежеотжатый сок. Для лучшего усвоения сок нужно немного разбавлять чистой кипяченой или минеральной водой. Св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ежеотжатые соки не идут ни в ка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кое сравнение по своей питательной ценности с соками промышленного приготовления, включая и те, которые разрешены для детей. Не без помощи рекламы у значительной части населения сложилось мнение, что соки, морсы и нектары на основе из фруктов, ягод и овощей, расцвечивающие прилавки магазинов всеми цветами радуги, яв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ляются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деальным источником витами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нов и очень полезны детям. 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Однако это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далеко не так. Более или менее достаточными источниками витамина С являются томатный, апельсиновый, грейпфрутовый соки, в одном стакане которых может содержаться 30—50 мг аскорбиновой кислоты. В морковном, вин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оградном, сливовом, яблочном со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ках ее гораздо меньше. А содержание витаминов группы В и фолиевой кислоты не превышает 1—2% от суточной нормы потребления.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качестве источников натуральных витаминов пропагандируются также безалкогольные напитки, приготовленные с использованием экстрактов, отваров и настоев лекарственных растений (шиповника, мяты, крапи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вы, липы и др.). Эти растопил де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йствительно богаты многими полезными веществами, но их экстракты и настои вносятся в напитки в количестве не более 1—2% от общего объема и все их полезные свойства в процессе технологической обработки полностью пропадают. Поэтому, например, в по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пулярный сироп из плодов шиповника на конечном этапе его производства приходится добавлять кристаллическую аскорбиновую кислоту.</w:t>
      </w:r>
    </w:p>
    <w:p w:rsidR="00947799" w:rsidRPr="00947799" w:rsidRDefault="00A40398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Старайтесь не использовать кисе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ли из концентратов. Это абсолютно пустая пища, перегружающая ребенка углеводами. Исключение составляют сп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ециальные виды киселя, обогащен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ного витаминами и минеральными ве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ществами. Их можно купить в аптеках. В состав концентратов этих напитков и киселей включ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ено 12 витаминов, каротин, каль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ций, магний, железо, йод. Это полезные детские напитки.</w:t>
      </w:r>
    </w:p>
    <w:p w:rsidR="00A40398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Однако, независимо от того, сколько ребенок потребляет соков, морсов, молока, он должен </w:t>
      </w:r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ежедневно пить чистую воду.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современных условиях чистоту воды можно повысить за счет дополнительной фильтрации с помощью домашних фильтров. Альтернативой водопроводной стала питьевая вода, продаваемая в бутылках.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Кондитерские изделия</w:t>
      </w:r>
    </w:p>
    <w:p w:rsidR="00947799" w:rsidRPr="00947799" w:rsidRDefault="00A40398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дети любят кондитерские из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делия, и без них трудно обойтись, но сладости ни в коем случае не должны в изобилии присутствовать в рационе ребенка. Если вы непременно хотите принести их из магазина, то купите кр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екеры или галеты с небольшим со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держанием или полным отсутствием сахар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а, печенье, вафли, пряники, обо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гащенные витаминами и минеральными веществами. Не рекомендуется давать детям магазинные пирожки и булочки с любыми начинками, ватрушки. А вот в домашнюю выпечку желательно вводить творог, сухофрукты, цукаты, ягоды.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Чистого сахара лучше избегать совсем,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заменяя его небольшим количеством меда, варенья, джема. Немного натурального шоколада по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лезнее конфет-тянучек, прилипающих к зубам и способствующих развитию кариеса.</w:t>
      </w:r>
    </w:p>
    <w:p w:rsidR="00947799" w:rsidRPr="00947799" w:rsidRDefault="00A40398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Придайте сладостям статус празд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ничного блюда, но при каждом удобном случае опускайте их «рейтинг», подни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мая «рейтинг» свежих фруктов и ягод. Красиво выложенные на тарелке ягоды, разноцветные кусочки фруктов, дыни, арбуза — лучший десерт для ребенка. Попросите всех своих близких и дальних 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дственников при посещении ребен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 приносить не конфеты, а фрукты. Окрасьте восторженными эмоциями такие подарки. Обратите внимание ребенка на цвет яблочка или смешную форму груши, порадуйтесь величине арбуза. Особенный успех может быть достигнут в сочетании с поцелуями любимой бабушки. Ну, а если принесли коробку конфет, тут же откройте ее и вместе с ребенком раздайте конфеты как можно большему количеству гостей. </w:t>
      </w:r>
      <w:r w:rsidR="00947799"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Ни в коем случае не используйте сладости в качестве награды за хороший поступок</w:t>
      </w:r>
      <w:r w:rsidR="00947799"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vertAlign w:val="superscript"/>
          <w:lang w:eastAsia="ru-RU"/>
        </w:rPr>
        <w:t>1</w:t>
      </w:r>
      <w:r w:rsidR="00947799"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Ценным питательным продуктом являются </w:t>
      </w:r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орехи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(грецкие, кедровые, фундук, каштаны) и семена подсол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нечника, содержащие значительное количество растительных белков, жиров, витаминов и минеральных веществ. Это прекрасная альтернатива сладостям. В детскую выпечку можно добавлять семена мака или смолотые зерна амаранта. А вот с арахисом будьте осторожны (строго говоря, это не орех, а бобовое растение): на него часто развивается тяжелая аллергия, к тому же он нередко загрязнен плесневыми грибами и их токсинами, от которых не избавиться даже с помощью </w:t>
      </w:r>
      <w:proofErr w:type="spell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прожаривания</w:t>
      </w:r>
      <w:proofErr w:type="spell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Консервированные продукты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Сразу отметем в сторону мясные, рыбные, овощные и фруктовые кон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сервы, предназначенные для широких слоев населения. Нет и еще раз нет! Однако есть консервы, произведенные специально для детей. Многие из них являются плодом серьезных научных разработок и с полным правом могут быть отнесены к здоровой детский пище.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Производство продуктов для детей отличается от производства обыч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ных продуктов общего назначения специфическими требованиями к сырью, технологии, оборудованию, санитарному режиму, экологическому и химико-технологическому контролю. Изг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отовление многокомпонентных кон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сервированных продуктов основано на щадящей технологии переработки сырья, обеспечивающей сохранение пищевой и биологической ценности продукта. Продукты д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етского пита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— это, прежде всего, экологически чистые продукты. Качество готовой продукции контролируется по таким показателям безопасности, как со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де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ржание токсичных элементов (сви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нец, мышьяк, кадмий, ртуть, олово), пестицидов, нитратов, </w:t>
      </w:r>
      <w:proofErr w:type="spell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микотоксинов</w:t>
      </w:r>
      <w:proofErr w:type="spell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(для плодоовощных консервов), анти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биотиков (для мясных консервов), </w:t>
      </w:r>
      <w:proofErr w:type="spell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нитрозаминов</w:t>
      </w:r>
      <w:proofErr w:type="spell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радионуклидов, а также по микробиологическим показателям. Особенное внимание уделяется про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изводству детских молочных продуктов. Для очистки молока, поступившего на заводы, 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применяют процесс, называе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мый </w:t>
      </w:r>
      <w:proofErr w:type="spell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бактофугированием</w:t>
      </w:r>
      <w:proofErr w:type="spell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: на специ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альных центрифугах и сепараторах-</w:t>
      </w:r>
      <w:proofErr w:type="spell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бактериоотделителях</w:t>
      </w:r>
      <w:proofErr w:type="spell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молока уда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ляется до 95% микроорганизмов. Для полного уничтожения микроорганизмов молоко пастеризуют.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Нужен ли ребенку дополнительный прием витаминов?</w:t>
      </w:r>
    </w:p>
    <w:p w:rsidR="00947799" w:rsidRPr="00947799" w:rsidRDefault="00A40398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Сейчас много говорят о недоста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точном содержании в пище витаминов и нарушениях потребления важных минеральных веществ. Это действитель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 так. Но у здорового ребенка при условии правильно организованного и разнообразного питания нет никакой необх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одимости в дополнительном упо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треблении витаминных или витаминно-минеральных препаратов. Витамины не относятся к полезным конфеткам. При их неправильном или необоснованном применении можно получить многократ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ную передозировку любого витамина, минерала или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микроэлемента. Некото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рые из них (витамины А и </w:t>
      </w:r>
      <w:proofErr w:type="gramStart"/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, железо, медь, марганец, йод и т.д.) в больших дозах очень токсичны. С другой стороны, привычка организма ребенка к регу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лярному дополнительному поступлению витаминов, </w:t>
      </w:r>
      <w:proofErr w:type="gramStart"/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например</w:t>
      </w:r>
      <w:proofErr w:type="gramEnd"/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аскорбиновой кислоты, может привести к формиро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ванию зависимости и возникновению тяжелого гиповитаминоза при переходе на нормальный уровень обеспечения.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Продукты, вредные для ребенка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Жиры.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Некоторые продукты в изо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билии содержат вредные жиры, которые искусственно создаются с помощью специальной химической обработки растительных масел. Они дешевы и широко используются на предприятиях общественного питания для жарки и в пищевой промышленности при произ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водстве, прежде всего, масложировой продукции и кондитерских изделий. Такие жиры способствуют развитию многих тяжелых заболеваний, в том числе он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кологических. Вот перечень продуктов, в которых их особенно много: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•  ж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ареная</w:t>
      </w:r>
      <w:proofErr w:type="gramEnd"/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рыба,  кура-гриль,  карт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офель фри: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•  бульонные</w:t>
      </w:r>
      <w:proofErr w:type="gram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кубики;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•  пюре</w:t>
      </w:r>
      <w:proofErr w:type="gram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быстрого приготовления, «горячие кружки»;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•  выпечка</w:t>
      </w:r>
      <w:proofErr w:type="gram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ромышленного произ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водства;</w:t>
      </w:r>
    </w:p>
    <w:p w:rsidR="00947799" w:rsidRPr="00947799" w:rsidRDefault="00947799" w:rsidP="0094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•  гамбургеры</w:t>
      </w:r>
      <w:proofErr w:type="gram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чизбургеры и другие блюда </w:t>
      </w:r>
      <w:proofErr w:type="spell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фастфуда</w:t>
      </w:r>
      <w:proofErr w:type="spell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•  картофельные</w:t>
      </w:r>
      <w:proofErr w:type="gram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чипсы;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•  ненатуральные</w:t>
      </w:r>
      <w:proofErr w:type="gram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сливки;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•  маргарин</w:t>
      </w:r>
      <w:proofErr w:type="gram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Однако испортить жир, сделав его очень вредным, можно и в процессе домашнего приготовления пищи. Это легко происходит при перекаливании мас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ла. Самые безопасные блюда гото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вятся способом варки или тушения при максимально низких температурах или на пару </w:t>
      </w:r>
      <w:r w:rsidR="00A40398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жарки оптимально подходит оливковое, а также топленое сливочное масло. После жарки целесообразно снять с жаркого салфеткой лишний жир. Ни в коем случае нельзя повторно использовать масло, на котором уже жарили. Если позволяет технология, то лучше готовить блюдо без масла, а по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том добавлять масло прямо в тарелку. Следует избегать тугоплавких животных жиров (сала, бараньего, говяжьего, свиного жира, нутряного жира). Для ребенка мало подходит приготовление пищи во фритюрницах и грилях.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Молоко и молочные продукты.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поддавайтесь соблазну дать ребенку парное молоко от «чистой» бабушкиной коровы или козы. Слов нет, парное молоко многократно полезнее кипяченого или пастеризованного магазинного, 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но широкое распространение забо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леваний (в том числе таких опасных, как туберкулез), передающихся через молоко животных, заставляет применять меры безопасности. Не покупайте для ребенка сгущенное молоко, содержащее немолочные добавки, </w:t>
      </w:r>
      <w:r w:rsidR="00A40398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например,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сою, и консервирующие вещества, а также сухое молоко. Бесполезно для ребенка стерилизованное молоко. При нагреве до 100° происходит повреждение всех компо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нентов натурального молока. Мно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гие из них переходят в неусвояемую форму, теряются все естественные витамины.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Мясо, рыба, яйца, соусы. 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Нель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зя использовать жирные сорта мяса (жирную свинину, баранину, утку, гуся). Ограничьте потребление жирной рыбы (осетровые и лососевые). Никогда не используйте готовый магазинный фарш, замороженное мясо, птицу и рыбу. В них вносят антибактериальные и другие химические вещества. Мимо вашего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вним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ания должны пройти сосиски, сардельки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ветчина, паштет, бекон, все виды копченостей и уже готовые к употреблению продукты, </w:t>
      </w:r>
      <w:proofErr w:type="gramStart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например</w:t>
      </w:r>
      <w:proofErr w:type="gram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кура-гриль. Не годятся для детей копченая, вяленая и сушеная рыба. Не стоит кормить ребенка икрой, поскольку это высокоаллергенный продукт содержащий к тому же очень много соли.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Могут быть опасны для ребенка яйца водоплавающих птиц (утиные, гусиные), так как очень часто заражены микробами, вызывающими кишечные инфекции.</w:t>
      </w:r>
    </w:p>
    <w:p w:rsidR="00947799" w:rsidRPr="00947799" w:rsidRDefault="00A40398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Старайтесь не использовать в ра</w:t>
      </w:r>
      <w:r w:rsidR="00947799"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ционе детей майонез, кетчуп и другие соусы промышленного производства.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Напитки. 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отношении газирован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напитков типа «Кола», «Фанта», «Пепси» можно сказать, что ни один из них не только не принесет детям (кстати, детям любого возраста) пользы, но и будет им откровенно вреден. Не давайте их ребенку даже попробовать. Содержащиеся в них разнообразные химические и тонизирующие добавки, повышенная кислотность, газ оказывают мощное агрессивное воздействие на здоровье ребенка.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Кондитерские изделия.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Никогда прежде прилавки магазинов не были зава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лены таким количеством кондитер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ских изделий, наперебой конкурирующих друг с другом в стремлении привлечь наше внимание. Но и никогда ранее мы с такой отчетливостью не понимали всю опасность для здоровья слепого доверия коммерческой рекламе, активно работающей в том числе и в секторе детского питания. Трудно сопротивлять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ся, когда у детского продукта яркий косметический цвет, красивая упаковка и обещание сочетания удовольствия с пользой. Искусственная «вкусность» и внесение игровых элементов — легкий способ доставить ребенку радость. Они буквально парализуют бдительность родителей, толкая их на неосознанное причин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ение вреда ребенку. Что в конди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терских 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изделиях (а также во многих дру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гих пищевых продуктах промышленного приготовления) может быть вредным, кроме уже упомянутых низкосортных жиров? Прежде всего, искусственные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химические добавки, которые давно проникли в пищевую промышленность. Они используются для удлинения срока хран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ения продуктов, придания им при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влекательного цвета, вкуса, аромата, формы и знакомы нам по букве Е на упаковке. Некоторые из них разрешены к использованию в детских продуктах (определен</w:t>
      </w:r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ные красители, </w:t>
      </w:r>
      <w:proofErr w:type="spellStart"/>
      <w:r w:rsidR="00A40398">
        <w:rPr>
          <w:rFonts w:ascii="Times New Roman" w:eastAsia="Times New Roman" w:hAnsi="Times New Roman" w:cs="Times New Roman"/>
          <w:sz w:val="24"/>
          <w:szCs w:val="28"/>
          <w:lang w:eastAsia="ru-RU"/>
        </w:rPr>
        <w:t>ароматиза</w:t>
      </w:r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торы</w:t>
      </w:r>
      <w:proofErr w:type="spellEnd"/>
      <w:r w:rsidRPr="00947799">
        <w:rPr>
          <w:rFonts w:ascii="Times New Roman" w:eastAsia="Times New Roman" w:hAnsi="Times New Roman" w:cs="Times New Roman"/>
          <w:sz w:val="24"/>
          <w:szCs w:val="28"/>
          <w:lang w:eastAsia="ru-RU"/>
        </w:rPr>
        <w:t>), но никакой пользы не приносят. А вот реальный вред причинить ребенку они могут. Легче всего провоцируются аллергические реакции.</w:t>
      </w:r>
    </w:p>
    <w:p w:rsidR="00947799" w:rsidRPr="00947799" w:rsidRDefault="00947799" w:rsidP="0094779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77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2A2AE1" w:rsidRPr="00947799" w:rsidRDefault="00947799" w:rsidP="00A40398">
      <w:pPr>
        <w:ind w:firstLine="567"/>
        <w:jc w:val="both"/>
      </w:pPr>
      <w:r w:rsidRPr="0094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врачи также знают, что </w:t>
      </w:r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пищевые добавки могут ухудшить ф</w:t>
      </w:r>
      <w:r w:rsidR="00A40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изическое разбитие ребенка и вы</w:t>
      </w:r>
      <w:r w:rsidRPr="00947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звать психическое возбуждение </w:t>
      </w:r>
      <w:r w:rsidRPr="00947799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(син</w:t>
      </w:r>
      <w:r w:rsidRPr="00947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дром </w:t>
      </w:r>
      <w:proofErr w:type="spellStart"/>
      <w:r w:rsidRPr="009477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94779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Немаловажно и то, что избыточная яркость вкуса и запаха способствует неправильным пи</w:t>
      </w:r>
      <w:r w:rsidRPr="009477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щевым пристрастиям и мешает ребенку понять, что такое настоящая еда.</w:t>
      </w:r>
    </w:p>
    <w:sectPr w:rsidR="002A2AE1" w:rsidRPr="00947799" w:rsidSect="009477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70"/>
    <w:rsid w:val="002A2AE1"/>
    <w:rsid w:val="007F5B70"/>
    <w:rsid w:val="00947799"/>
    <w:rsid w:val="00A4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8D00B-8250-4399-834F-49CB19C1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5924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647512603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2017-11-02T07:21:00Z</dcterms:created>
  <dcterms:modified xsi:type="dcterms:W3CDTF">2017-11-02T07:41:00Z</dcterms:modified>
</cp:coreProperties>
</file>